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B1" w:rsidRPr="001073B1" w:rsidRDefault="001073B1" w:rsidP="001073B1">
      <w:pPr>
        <w:spacing w:after="0" w:line="240" w:lineRule="auto"/>
        <w:contextualSpacing/>
        <w:jc w:val="center"/>
        <w:rPr>
          <w:rFonts w:eastAsia="Arial Unicode MS"/>
          <w:b/>
          <w:kern w:val="2"/>
          <w:sz w:val="26"/>
          <w:szCs w:val="26"/>
          <w:lang w:eastAsia="ar-SA"/>
        </w:rPr>
      </w:pPr>
      <w:r w:rsidRPr="001073B1">
        <w:rPr>
          <w:rFonts w:eastAsia="Arial Unicode MS"/>
          <w:b/>
          <w:kern w:val="2"/>
          <w:sz w:val="26"/>
          <w:szCs w:val="26"/>
          <w:lang w:eastAsia="ar-SA"/>
        </w:rPr>
        <w:t>Концертная деятельность</w:t>
      </w:r>
    </w:p>
    <w:p w:rsidR="001073B1" w:rsidRPr="001073B1" w:rsidRDefault="001073B1" w:rsidP="001073B1">
      <w:pPr>
        <w:spacing w:after="0" w:line="240" w:lineRule="auto"/>
        <w:contextualSpacing/>
        <w:jc w:val="center"/>
        <w:rPr>
          <w:rFonts w:eastAsia="Arial Unicode MS"/>
          <w:b/>
          <w:kern w:val="2"/>
          <w:sz w:val="26"/>
          <w:szCs w:val="26"/>
          <w:lang w:eastAsia="ar-SA"/>
        </w:rPr>
      </w:pPr>
    </w:p>
    <w:p w:rsidR="001073B1" w:rsidRPr="001073B1" w:rsidRDefault="001073B1" w:rsidP="001073B1">
      <w:pPr>
        <w:spacing w:after="0" w:line="240" w:lineRule="auto"/>
        <w:ind w:firstLine="567"/>
        <w:jc w:val="both"/>
        <w:rPr>
          <w:sz w:val="26"/>
          <w:szCs w:val="26"/>
        </w:rPr>
      </w:pPr>
      <w:r w:rsidRPr="001073B1">
        <w:rPr>
          <w:sz w:val="26"/>
          <w:szCs w:val="26"/>
        </w:rPr>
        <w:t xml:space="preserve">В современных социально-экономических условиях большое значение имеет достижение современного качества среднего профессионального образования - повышение конкурентоспособности и профессиональной мобильности выпускников на рынке труда. </w:t>
      </w:r>
      <w:bookmarkStart w:id="0" w:name="_GoBack"/>
      <w:bookmarkEnd w:id="0"/>
      <w:r w:rsidRPr="001073B1">
        <w:rPr>
          <w:rFonts w:eastAsia="Times New Roman"/>
          <w:sz w:val="26"/>
          <w:szCs w:val="26"/>
          <w:lang w:eastAsia="ru-RU"/>
        </w:rPr>
        <w:t>Концертная деятельность обучающихся колледжа рассматривается как приоритетный результат внешней оценки качества подготовки специалистов сфере культуры и искусства.</w:t>
      </w:r>
    </w:p>
    <w:p w:rsidR="001073B1" w:rsidRPr="001073B1" w:rsidRDefault="001073B1" w:rsidP="001073B1">
      <w:pPr>
        <w:spacing w:after="0" w:line="240" w:lineRule="auto"/>
        <w:ind w:firstLine="567"/>
        <w:jc w:val="both"/>
        <w:rPr>
          <w:sz w:val="26"/>
          <w:szCs w:val="26"/>
        </w:rPr>
      </w:pPr>
      <w:r w:rsidRPr="001073B1">
        <w:rPr>
          <w:b/>
          <w:sz w:val="26"/>
          <w:szCs w:val="26"/>
        </w:rPr>
        <w:t>Ежегодно колледж организует более 100 концертных событий</w:t>
      </w:r>
      <w:r w:rsidRPr="001073B1">
        <w:rPr>
          <w:b/>
          <w:sz w:val="26"/>
          <w:szCs w:val="26"/>
        </w:rPr>
        <w:t>.</w:t>
      </w:r>
      <w:r w:rsidRPr="001073B1">
        <w:rPr>
          <w:sz w:val="26"/>
          <w:szCs w:val="26"/>
        </w:rPr>
        <w:t xml:space="preserve"> </w:t>
      </w:r>
      <w:r w:rsidRPr="001073B1">
        <w:rPr>
          <w:sz w:val="26"/>
          <w:szCs w:val="26"/>
        </w:rPr>
        <w:t xml:space="preserve">Среди </w:t>
      </w:r>
      <w:r w:rsidRPr="001073B1">
        <w:rPr>
          <w:sz w:val="26"/>
          <w:szCs w:val="26"/>
        </w:rPr>
        <w:t>них - концерт</w:t>
      </w:r>
      <w:r w:rsidRPr="001073B1">
        <w:rPr>
          <w:sz w:val="26"/>
          <w:szCs w:val="26"/>
        </w:rPr>
        <w:t>ы</w:t>
      </w:r>
      <w:r w:rsidRPr="001073B1">
        <w:rPr>
          <w:sz w:val="26"/>
          <w:szCs w:val="26"/>
        </w:rPr>
        <w:t xml:space="preserve"> </w:t>
      </w:r>
      <w:r w:rsidRPr="001073B1">
        <w:rPr>
          <w:sz w:val="26"/>
          <w:szCs w:val="26"/>
        </w:rPr>
        <w:t xml:space="preserve">в Органном зале колледжа и </w:t>
      </w:r>
      <w:r w:rsidRPr="001073B1">
        <w:rPr>
          <w:sz w:val="26"/>
          <w:szCs w:val="26"/>
        </w:rPr>
        <w:t>выездны</w:t>
      </w:r>
      <w:r w:rsidRPr="001073B1">
        <w:rPr>
          <w:sz w:val="26"/>
          <w:szCs w:val="26"/>
        </w:rPr>
        <w:t>е</w:t>
      </w:r>
      <w:r w:rsidRPr="001073B1">
        <w:rPr>
          <w:sz w:val="26"/>
          <w:szCs w:val="26"/>
        </w:rPr>
        <w:t xml:space="preserve"> концерт</w:t>
      </w:r>
      <w:r w:rsidRPr="001073B1">
        <w:rPr>
          <w:sz w:val="26"/>
          <w:szCs w:val="26"/>
        </w:rPr>
        <w:t xml:space="preserve">ы в городах ХМАО-Югры (Ханты-Мансийск, Сургут, </w:t>
      </w:r>
      <w:proofErr w:type="spellStart"/>
      <w:r w:rsidRPr="001073B1">
        <w:rPr>
          <w:sz w:val="26"/>
          <w:szCs w:val="26"/>
        </w:rPr>
        <w:t>Сургутский</w:t>
      </w:r>
      <w:proofErr w:type="spellEnd"/>
      <w:r w:rsidRPr="001073B1">
        <w:rPr>
          <w:sz w:val="26"/>
          <w:szCs w:val="26"/>
        </w:rPr>
        <w:t xml:space="preserve"> район</w:t>
      </w:r>
      <w:r w:rsidRPr="001073B1">
        <w:rPr>
          <w:sz w:val="26"/>
          <w:szCs w:val="26"/>
        </w:rPr>
        <w:t xml:space="preserve">, Нефтеюганск, Нижневартовск, Когалым, </w:t>
      </w:r>
      <w:proofErr w:type="spellStart"/>
      <w:r w:rsidRPr="001073B1">
        <w:rPr>
          <w:sz w:val="26"/>
          <w:szCs w:val="26"/>
        </w:rPr>
        <w:t>Мегион</w:t>
      </w:r>
      <w:proofErr w:type="spellEnd"/>
      <w:r w:rsidRPr="001073B1">
        <w:rPr>
          <w:sz w:val="26"/>
          <w:szCs w:val="26"/>
        </w:rPr>
        <w:t xml:space="preserve">, </w:t>
      </w:r>
      <w:proofErr w:type="spellStart"/>
      <w:r w:rsidRPr="001073B1">
        <w:rPr>
          <w:sz w:val="26"/>
          <w:szCs w:val="26"/>
        </w:rPr>
        <w:t>Лангепас</w:t>
      </w:r>
      <w:proofErr w:type="spellEnd"/>
      <w:r w:rsidRPr="001073B1">
        <w:rPr>
          <w:sz w:val="26"/>
          <w:szCs w:val="26"/>
        </w:rPr>
        <w:t>); ЯНАО (</w:t>
      </w:r>
      <w:r w:rsidRPr="001073B1">
        <w:rPr>
          <w:sz w:val="26"/>
          <w:szCs w:val="26"/>
        </w:rPr>
        <w:t xml:space="preserve">Новый Уренгой, Ноябрьск, Муравленко, </w:t>
      </w:r>
      <w:proofErr w:type="spellStart"/>
      <w:r w:rsidRPr="001073B1">
        <w:rPr>
          <w:sz w:val="26"/>
          <w:szCs w:val="26"/>
        </w:rPr>
        <w:t>Тарко</w:t>
      </w:r>
      <w:proofErr w:type="spellEnd"/>
      <w:r w:rsidRPr="001073B1">
        <w:rPr>
          <w:sz w:val="26"/>
          <w:szCs w:val="26"/>
        </w:rPr>
        <w:t xml:space="preserve">-Сале, </w:t>
      </w:r>
      <w:proofErr w:type="spellStart"/>
      <w:r w:rsidRPr="001073B1">
        <w:rPr>
          <w:sz w:val="26"/>
          <w:szCs w:val="26"/>
        </w:rPr>
        <w:t>Губкинский</w:t>
      </w:r>
      <w:proofErr w:type="spellEnd"/>
      <w:r w:rsidRPr="001073B1">
        <w:rPr>
          <w:sz w:val="26"/>
          <w:szCs w:val="26"/>
        </w:rPr>
        <w:t xml:space="preserve">). </w:t>
      </w:r>
    </w:p>
    <w:p w:rsidR="006A4B58" w:rsidRDefault="006A4B58"/>
    <w:p w:rsidR="001073B1" w:rsidRPr="001073B1" w:rsidRDefault="001073B1" w:rsidP="001073B1">
      <w:pPr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1073B1">
        <w:rPr>
          <w:rFonts w:eastAsia="Times New Roman"/>
          <w:b/>
          <w:sz w:val="26"/>
          <w:szCs w:val="26"/>
          <w:lang w:eastAsia="ru-RU"/>
        </w:rPr>
        <w:t>Динамика количества проведенных концертов (ед.)</w:t>
      </w:r>
    </w:p>
    <w:p w:rsidR="001073B1" w:rsidRDefault="001073B1" w:rsidP="001073B1">
      <w:pPr>
        <w:ind w:firstLine="426"/>
        <w:contextualSpacing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noProof/>
          <w:sz w:val="26"/>
          <w:szCs w:val="26"/>
          <w:lang w:eastAsia="ru-RU"/>
        </w:rPr>
        <w:drawing>
          <wp:inline distT="0" distB="0" distL="0" distR="0" wp14:anchorId="37B96D1E" wp14:editId="5F9BE705">
            <wp:extent cx="5661660" cy="139446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73B1" w:rsidRPr="001073B1" w:rsidRDefault="001073B1" w:rsidP="001073B1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073B1">
        <w:rPr>
          <w:rFonts w:eastAsia="Times New Roman"/>
          <w:sz w:val="26"/>
          <w:szCs w:val="26"/>
          <w:lang w:eastAsia="ru-RU"/>
        </w:rPr>
        <w:t xml:space="preserve">Сокращение показателя в 2019/2020 учебном году связано с отменой с 19 марта 2020 года культурно-массовых мероприятий по причине введения режима повышенной готовности в условиях угрозы распространения новой </w:t>
      </w:r>
      <w:proofErr w:type="spellStart"/>
      <w:r w:rsidRPr="001073B1">
        <w:rPr>
          <w:rFonts w:eastAsia="Times New Roman"/>
          <w:sz w:val="26"/>
          <w:szCs w:val="26"/>
          <w:lang w:eastAsia="ru-RU"/>
        </w:rPr>
        <w:t>коронавирусной</w:t>
      </w:r>
      <w:proofErr w:type="spellEnd"/>
      <w:r w:rsidRPr="001073B1">
        <w:rPr>
          <w:rFonts w:eastAsia="Times New Roman"/>
          <w:sz w:val="26"/>
          <w:szCs w:val="26"/>
          <w:lang w:eastAsia="ru-RU"/>
        </w:rPr>
        <w:t xml:space="preserve"> инфекции (</w:t>
      </w:r>
      <w:r w:rsidRPr="001073B1">
        <w:rPr>
          <w:rFonts w:eastAsia="Times New Roman"/>
          <w:sz w:val="26"/>
          <w:szCs w:val="26"/>
          <w:lang w:val="en-US" w:eastAsia="ru-RU"/>
        </w:rPr>
        <w:t>COVID</w:t>
      </w:r>
      <w:r w:rsidRPr="001073B1">
        <w:rPr>
          <w:rFonts w:eastAsia="Times New Roman"/>
          <w:sz w:val="26"/>
          <w:szCs w:val="26"/>
          <w:lang w:eastAsia="ru-RU"/>
        </w:rPr>
        <w:t xml:space="preserve">-19). </w:t>
      </w:r>
    </w:p>
    <w:p w:rsidR="001073B1" w:rsidRPr="00F609E9" w:rsidRDefault="001073B1" w:rsidP="001073B1">
      <w:pPr>
        <w:pStyle w:val="a3"/>
        <w:ind w:left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1073B1" w:rsidRPr="001073B1" w:rsidRDefault="001073B1" w:rsidP="001073B1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1073B1">
        <w:rPr>
          <w:rFonts w:eastAsia="Times New Roman"/>
          <w:b/>
          <w:sz w:val="26"/>
          <w:szCs w:val="26"/>
          <w:lang w:eastAsia="ru-RU"/>
        </w:rPr>
        <w:t>Количество посетителей концертов в динамике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073B1">
        <w:rPr>
          <w:rFonts w:eastAsia="Times New Roman"/>
          <w:b/>
          <w:sz w:val="26"/>
          <w:szCs w:val="26"/>
          <w:lang w:eastAsia="ru-RU"/>
        </w:rPr>
        <w:t>трёх лет (</w:t>
      </w:r>
      <w:r>
        <w:rPr>
          <w:rFonts w:eastAsia="Times New Roman"/>
          <w:b/>
          <w:sz w:val="26"/>
          <w:szCs w:val="26"/>
          <w:lang w:eastAsia="ru-RU"/>
        </w:rPr>
        <w:t xml:space="preserve">кол-во </w:t>
      </w:r>
      <w:r w:rsidRPr="001073B1">
        <w:rPr>
          <w:rFonts w:eastAsia="Times New Roman"/>
          <w:b/>
          <w:sz w:val="26"/>
          <w:szCs w:val="26"/>
          <w:lang w:eastAsia="ru-RU"/>
        </w:rPr>
        <w:t>человек)</w:t>
      </w:r>
    </w:p>
    <w:p w:rsidR="001073B1" w:rsidRDefault="001073B1" w:rsidP="001073B1">
      <w:pPr>
        <w:tabs>
          <w:tab w:val="left" w:pos="945"/>
        </w:tabs>
        <w:jc w:val="both"/>
        <w:rPr>
          <w:rFonts w:eastAsia="Times New Roman"/>
          <w:b/>
          <w:color w:val="FF0000"/>
        </w:rPr>
      </w:pPr>
    </w:p>
    <w:p w:rsidR="001073B1" w:rsidRDefault="001073B1">
      <w:r>
        <w:rPr>
          <w:noProof/>
          <w:lang w:eastAsia="ru-RU"/>
        </w:rPr>
        <w:drawing>
          <wp:inline distT="0" distB="0" distL="0" distR="0" wp14:anchorId="74DACB73" wp14:editId="08BBF224">
            <wp:extent cx="5951220" cy="2095500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0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3"/>
    <w:rsid w:val="001073B1"/>
    <w:rsid w:val="006A4B58"/>
    <w:rsid w:val="009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4A79"/>
  <w15:chartTrackingRefBased/>
  <w15:docId w15:val="{7BCAA6BE-7BC0-4367-8D51-7876CD4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B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3B1"/>
    <w:pPr>
      <w:spacing w:after="0" w:line="240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241208519068909E-2"/>
          <c:y val="0.13414634146341484"/>
          <c:w val="0.64615269116620455"/>
          <c:h val="0.640060495486844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Концерты, проведённые в колледже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96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4-494C-8DC7-3312A01466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Выездные концерты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47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D4-494C-8DC7-3312A0146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083008"/>
        <c:axId val="227084544"/>
        <c:axId val="0"/>
      </c:bar3DChart>
      <c:catAx>
        <c:axId val="22708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27084544"/>
        <c:crosses val="autoZero"/>
        <c:auto val="1"/>
        <c:lblAlgn val="ctr"/>
        <c:lblOffset val="100"/>
        <c:noMultiLvlLbl val="0"/>
      </c:catAx>
      <c:valAx>
        <c:axId val="2270845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708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76689586537663"/>
          <c:y val="0.13737366115221916"/>
          <c:w val="0.3223752250130254"/>
          <c:h val="0.63129844746183106"/>
        </c:manualLayout>
      </c:layout>
      <c:overlay val="0"/>
      <c:txPr>
        <a:bodyPr/>
        <a:lstStyle/>
        <a:p>
          <a:pPr>
            <a:defRPr sz="9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069158523859418E-2"/>
          <c:y val="5.9379222231746798E-2"/>
          <c:w val="0.74531695285077304"/>
          <c:h val="0.825118994957091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Выездные концерты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488972294304801E-2"/>
                  <c:y val="3.014615612564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7F-4772-A5CD-609B95573850}"/>
                </c:ext>
              </c:extLst>
            </c:dLbl>
            <c:dLbl>
              <c:idx val="1"/>
              <c:layout>
                <c:manualLayout>
                  <c:x val="9.2593005082285684E-3"/>
                  <c:y val="3.2258064516129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7F-4772-A5CD-609B95573850}"/>
                </c:ext>
              </c:extLst>
            </c:dLbl>
            <c:dLbl>
              <c:idx val="2"/>
              <c:layout>
                <c:manualLayout>
                  <c:x val="9.216607825011984E-3"/>
                  <c:y val="2.246528659723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7F-4772-A5CD-609B95573850}"/>
                </c:ext>
              </c:extLst>
            </c:dLbl>
            <c:dLbl>
              <c:idx val="3"/>
              <c:layout>
                <c:manualLayout>
                  <c:x val="1.6203703703703703E-2"/>
                  <c:y val="0.17460317460317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7F-4772-A5CD-609B95573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17779</c:v>
                </c:pt>
                <c:pt idx="1">
                  <c:v>8116</c:v>
                </c:pt>
                <c:pt idx="2">
                  <c:v>10524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7F-4772-A5CD-609B955738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Концерты на площадке колледжа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811123857042632E-3"/>
                  <c:y val="-1.5441114215561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7F-4772-A5CD-609B95573850}"/>
                </c:ext>
              </c:extLst>
            </c:dLbl>
            <c:dLbl>
              <c:idx val="1"/>
              <c:layout>
                <c:manualLayout>
                  <c:x val="8.1576436608790243E-3"/>
                  <c:y val="9.5541232749132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7F-4772-A5CD-609B95573850}"/>
                </c:ext>
              </c:extLst>
            </c:dLbl>
            <c:dLbl>
              <c:idx val="2"/>
              <c:layout>
                <c:manualLayout>
                  <c:x val="1.0515022255881379E-2"/>
                  <c:y val="7.2109685886038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7F-4772-A5CD-609B95573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8484</c:v>
                </c:pt>
                <c:pt idx="1">
                  <c:v>6217</c:v>
                </c:pt>
                <c:pt idx="2">
                  <c:v>4480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7F-4772-A5CD-609B95573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755904"/>
        <c:axId val="163757440"/>
        <c:axId val="0"/>
      </c:bar3DChart>
      <c:catAx>
        <c:axId val="16375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57440"/>
        <c:crosses val="autoZero"/>
        <c:auto val="1"/>
        <c:lblAlgn val="ctr"/>
        <c:lblOffset val="100"/>
        <c:noMultiLvlLbl val="0"/>
      </c:catAx>
      <c:valAx>
        <c:axId val="16375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5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564643705251127"/>
          <c:y val="0.18223536114925143"/>
          <c:w val="0.19369560947738676"/>
          <c:h val="0.48561754513781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2020-09-19T14:46:00Z</dcterms:created>
  <dcterms:modified xsi:type="dcterms:W3CDTF">2020-09-19T14:56:00Z</dcterms:modified>
</cp:coreProperties>
</file>