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BF" w:rsidRPr="008C1E5F" w:rsidRDefault="00432D8C" w:rsidP="008F5391">
      <w:pPr>
        <w:widowControl w:val="0"/>
        <w:ind w:firstLine="425"/>
        <w:jc w:val="center"/>
        <w:rPr>
          <w:b/>
          <w:szCs w:val="28"/>
        </w:rPr>
      </w:pPr>
      <w:r w:rsidRPr="008C1E5F">
        <w:rPr>
          <w:b/>
          <w:szCs w:val="28"/>
        </w:rPr>
        <w:t>ИНФОРМАЦИЯ О ФОРМАХ ПРОВЕДЕНИЯ ВСТУПИТЕЛЬНЫХ ИСПЫТАНИЙ ПРИ ПРИЕМЕ НА СПЕЦИАЛЬНОСТЬ</w:t>
      </w:r>
    </w:p>
    <w:p w:rsidR="005C0CBF" w:rsidRPr="008C1E5F" w:rsidRDefault="008450DD" w:rsidP="008F5391">
      <w:pPr>
        <w:widowControl w:val="0"/>
        <w:ind w:firstLine="425"/>
        <w:jc w:val="center"/>
        <w:rPr>
          <w:szCs w:val="28"/>
        </w:rPr>
      </w:pPr>
      <w:r w:rsidRPr="008C1E5F">
        <w:rPr>
          <w:b/>
          <w:szCs w:val="28"/>
        </w:rPr>
        <w:t>53.02.06</w:t>
      </w:r>
      <w:r w:rsidR="005C0CBF" w:rsidRPr="008C1E5F">
        <w:rPr>
          <w:b/>
          <w:szCs w:val="28"/>
        </w:rPr>
        <w:t xml:space="preserve"> ХОРОВОЕ ДИРИЖИРОВАНИЕ</w:t>
      </w:r>
    </w:p>
    <w:p w:rsidR="009F62BF" w:rsidRPr="008C1E5F" w:rsidRDefault="009F62BF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b/>
          <w:szCs w:val="26"/>
        </w:rPr>
      </w:pPr>
    </w:p>
    <w:p w:rsidR="00A120C6" w:rsidRPr="008C1E5F" w:rsidRDefault="00A120C6" w:rsidP="008F5391">
      <w:pPr>
        <w:widowControl w:val="0"/>
        <w:spacing w:line="276" w:lineRule="auto"/>
        <w:ind w:right="-1" w:firstLine="425"/>
        <w:jc w:val="both"/>
        <w:rPr>
          <w:szCs w:val="26"/>
        </w:rPr>
      </w:pPr>
      <w:r w:rsidRPr="008C1E5F">
        <w:rPr>
          <w:szCs w:val="26"/>
        </w:rPr>
        <w:t>При приеме на обучение по программе подготовки специалистов среднего звена (ППССЗ) 53.02.06 Хоровое дирижирование,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</w:t>
      </w:r>
    </w:p>
    <w:p w:rsidR="008450DD" w:rsidRPr="003F5D05" w:rsidRDefault="008450DD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b/>
          <w:szCs w:val="26"/>
        </w:rPr>
      </w:pPr>
      <w:r w:rsidRPr="008C1E5F">
        <w:rPr>
          <w:szCs w:val="26"/>
        </w:rPr>
        <w:t xml:space="preserve">Прием на </w:t>
      </w:r>
      <w:r w:rsidR="00A120C6" w:rsidRPr="008C1E5F">
        <w:rPr>
          <w:szCs w:val="26"/>
        </w:rPr>
        <w:t>ППССЗ</w:t>
      </w:r>
      <w:r w:rsidRPr="008C1E5F">
        <w:rPr>
          <w:szCs w:val="26"/>
        </w:rPr>
        <w:t xml:space="preserve"> по специальности 53.02.06 Хоровое дирижирование осуществляется </w:t>
      </w:r>
      <w:r w:rsidRPr="003F5D05">
        <w:rPr>
          <w:b/>
          <w:szCs w:val="26"/>
        </w:rPr>
        <w:t>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:rsidR="008450DD" w:rsidRPr="008C1E5F" w:rsidRDefault="008450DD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szCs w:val="26"/>
        </w:rPr>
      </w:pPr>
    </w:p>
    <w:p w:rsidR="009F62BF" w:rsidRPr="008C1E5F" w:rsidRDefault="009F62BF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b/>
          <w:szCs w:val="26"/>
        </w:rPr>
      </w:pPr>
      <w:r w:rsidRPr="008C1E5F">
        <w:rPr>
          <w:b/>
          <w:szCs w:val="26"/>
        </w:rPr>
        <w:t>Перечень и формы вступительных испытаний</w:t>
      </w:r>
    </w:p>
    <w:p w:rsidR="008450DD" w:rsidRPr="008C1E5F" w:rsidRDefault="008450DD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b/>
          <w:szCs w:val="26"/>
        </w:rPr>
      </w:pPr>
      <w:r w:rsidRPr="008C1E5F">
        <w:rPr>
          <w:szCs w:val="26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EB7B9F" w:rsidRPr="008C1E5F" w:rsidRDefault="00EB7B9F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szCs w:val="26"/>
        </w:rPr>
      </w:pPr>
      <w:r w:rsidRPr="008C1E5F">
        <w:rPr>
          <w:szCs w:val="26"/>
        </w:rPr>
        <w:t xml:space="preserve">При приеме на данную специальность </w:t>
      </w:r>
      <w:r w:rsidR="008450DD" w:rsidRPr="008C1E5F">
        <w:rPr>
          <w:szCs w:val="26"/>
        </w:rPr>
        <w:t>колледж</w:t>
      </w:r>
      <w:r w:rsidRPr="008C1E5F">
        <w:rPr>
          <w:szCs w:val="26"/>
        </w:rPr>
        <w:t xml:space="preserve"> проводит следующие вступительные </w:t>
      </w:r>
      <w:r w:rsidR="00C702E5" w:rsidRPr="008C1E5F">
        <w:rPr>
          <w:szCs w:val="26"/>
        </w:rPr>
        <w:t xml:space="preserve"> творческие </w:t>
      </w:r>
      <w:r w:rsidRPr="008C1E5F">
        <w:rPr>
          <w:szCs w:val="26"/>
        </w:rPr>
        <w:t>испытания</w:t>
      </w:r>
      <w:r w:rsidR="00C702E5" w:rsidRPr="008C1E5F">
        <w:rPr>
          <w:szCs w:val="26"/>
        </w:rPr>
        <w:t xml:space="preserve"> в форме прослушивания</w:t>
      </w:r>
      <w:r w:rsidRPr="008C1E5F">
        <w:rPr>
          <w:szCs w:val="26"/>
        </w:rPr>
        <w:t>:</w:t>
      </w:r>
    </w:p>
    <w:p w:rsidR="00EB7B9F" w:rsidRPr="008C1E5F" w:rsidRDefault="00E641D8" w:rsidP="008F5391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Cs w:val="26"/>
        </w:rPr>
      </w:pPr>
      <w:r w:rsidRPr="008C1E5F">
        <w:rPr>
          <w:szCs w:val="26"/>
        </w:rPr>
        <w:t>исполнительская подготовка</w:t>
      </w:r>
      <w:r w:rsidR="008F5391">
        <w:rPr>
          <w:szCs w:val="26"/>
        </w:rPr>
        <w:t xml:space="preserve"> (в устной форме и форме прослушивания)</w:t>
      </w:r>
    </w:p>
    <w:p w:rsidR="00EB7B9F" w:rsidRPr="008C1E5F" w:rsidRDefault="00E641D8" w:rsidP="008F5391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Cs w:val="26"/>
        </w:rPr>
      </w:pPr>
      <w:r w:rsidRPr="008C1E5F">
        <w:rPr>
          <w:szCs w:val="26"/>
        </w:rPr>
        <w:t>музыкально-теоретическая</w:t>
      </w:r>
      <w:r w:rsidR="00EB7B9F" w:rsidRPr="008C1E5F">
        <w:rPr>
          <w:szCs w:val="26"/>
        </w:rPr>
        <w:t xml:space="preserve"> </w:t>
      </w:r>
      <w:r w:rsidRPr="008C1E5F">
        <w:rPr>
          <w:szCs w:val="26"/>
        </w:rPr>
        <w:t xml:space="preserve">подготовка </w:t>
      </w:r>
      <w:r w:rsidR="008F5391">
        <w:rPr>
          <w:szCs w:val="26"/>
        </w:rPr>
        <w:t xml:space="preserve"> (в устной и письменной форме)</w:t>
      </w:r>
    </w:p>
    <w:p w:rsidR="00EB7B9F" w:rsidRPr="008C1E5F" w:rsidRDefault="00EB7B9F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both"/>
        <w:rPr>
          <w:b/>
          <w:szCs w:val="26"/>
        </w:rPr>
      </w:pPr>
    </w:p>
    <w:p w:rsidR="009F62BF" w:rsidRPr="008C1E5F" w:rsidRDefault="009B1D16" w:rsidP="008F5391">
      <w:pPr>
        <w:widowControl w:val="0"/>
        <w:autoSpaceDE w:val="0"/>
        <w:autoSpaceDN w:val="0"/>
        <w:adjustRightInd w:val="0"/>
        <w:spacing w:line="276" w:lineRule="auto"/>
        <w:ind w:firstLine="425"/>
        <w:jc w:val="center"/>
        <w:rPr>
          <w:b/>
          <w:szCs w:val="26"/>
        </w:rPr>
      </w:pPr>
      <w:r w:rsidRPr="008C1E5F">
        <w:rPr>
          <w:b/>
          <w:szCs w:val="26"/>
        </w:rPr>
        <w:t>Т</w:t>
      </w:r>
      <w:r w:rsidR="009F62BF" w:rsidRPr="008C1E5F">
        <w:rPr>
          <w:b/>
          <w:szCs w:val="26"/>
        </w:rPr>
        <w:t>ребовани</w:t>
      </w:r>
      <w:r w:rsidRPr="008C1E5F">
        <w:rPr>
          <w:b/>
          <w:szCs w:val="26"/>
        </w:rPr>
        <w:t xml:space="preserve">я </w:t>
      </w:r>
      <w:r w:rsidR="009F62BF" w:rsidRPr="008C1E5F">
        <w:rPr>
          <w:b/>
          <w:szCs w:val="26"/>
        </w:rPr>
        <w:t xml:space="preserve"> вступительных испытаний творческой направленности:</w:t>
      </w:r>
    </w:p>
    <w:p w:rsidR="00597123" w:rsidRPr="008C1E5F" w:rsidRDefault="00597123" w:rsidP="008F5391">
      <w:pPr>
        <w:widowControl w:val="0"/>
        <w:shd w:val="clear" w:color="auto" w:fill="FFFFFF"/>
        <w:spacing w:line="276" w:lineRule="auto"/>
        <w:ind w:firstLine="425"/>
        <w:jc w:val="both"/>
        <w:textAlignment w:val="baseline"/>
        <w:rPr>
          <w:szCs w:val="26"/>
          <w:bdr w:val="none" w:sz="0" w:space="0" w:color="auto" w:frame="1"/>
        </w:rPr>
      </w:pPr>
    </w:p>
    <w:p w:rsidR="00597123" w:rsidRPr="008C1E5F" w:rsidRDefault="00597123" w:rsidP="008F5391">
      <w:pPr>
        <w:widowControl w:val="0"/>
        <w:shd w:val="clear" w:color="auto" w:fill="FFFFFF"/>
        <w:spacing w:line="276" w:lineRule="auto"/>
        <w:ind w:firstLine="425"/>
        <w:jc w:val="both"/>
        <w:textAlignment w:val="baseline"/>
        <w:rPr>
          <w:szCs w:val="26"/>
        </w:rPr>
      </w:pPr>
      <w:r w:rsidRPr="008C1E5F">
        <w:rPr>
          <w:b/>
          <w:bCs/>
          <w:szCs w:val="26"/>
          <w:bdr w:val="none" w:sz="0" w:space="0" w:color="auto" w:frame="1"/>
        </w:rPr>
        <w:t xml:space="preserve">1. </w:t>
      </w:r>
      <w:r w:rsidR="00E641D8" w:rsidRPr="008C1E5F">
        <w:rPr>
          <w:b/>
          <w:bCs/>
          <w:szCs w:val="26"/>
          <w:bdr w:val="none" w:sz="0" w:space="0" w:color="auto" w:frame="1"/>
        </w:rPr>
        <w:t>Исполнительская подготовка</w:t>
      </w:r>
    </w:p>
    <w:p w:rsidR="00597123" w:rsidRDefault="00597123" w:rsidP="008F5391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425"/>
        <w:jc w:val="both"/>
        <w:textAlignment w:val="baseline"/>
        <w:rPr>
          <w:szCs w:val="26"/>
        </w:rPr>
      </w:pPr>
      <w:r w:rsidRPr="008C1E5F">
        <w:rPr>
          <w:szCs w:val="26"/>
        </w:rPr>
        <w:t>испо</w:t>
      </w:r>
      <w:r w:rsidR="003F5D05">
        <w:rPr>
          <w:szCs w:val="26"/>
        </w:rPr>
        <w:t>лнение вокального либо хорового</w:t>
      </w:r>
      <w:r w:rsidRPr="008C1E5F">
        <w:rPr>
          <w:szCs w:val="26"/>
        </w:rPr>
        <w:t xml:space="preserve"> произведения под собственный аккомпанемент на фортепиано (</w:t>
      </w:r>
      <w:r w:rsidRPr="008C1E5F">
        <w:rPr>
          <w:i/>
          <w:iCs/>
          <w:szCs w:val="26"/>
          <w:bdr w:val="none" w:sz="0" w:space="0" w:color="auto" w:frame="1"/>
        </w:rPr>
        <w:t>примерный уровень вокальных произведений: Каччини Ариэтта; Скарлатти Ариетта, А.Варламов «Ты не пой, душа девица»; А. Гурилев «Песнь девушки», «Вьется ласточка сизокрылая»; Веккерлен Менуэт-Экзоде, А. Даргомыжский Песня Ольги из Оперы «Русалка»).</w:t>
      </w:r>
    </w:p>
    <w:p w:rsidR="00C848BD" w:rsidRPr="008C1E5F" w:rsidRDefault="00C848BD" w:rsidP="008F5391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425"/>
        <w:jc w:val="both"/>
        <w:textAlignment w:val="baseline"/>
        <w:rPr>
          <w:szCs w:val="26"/>
        </w:rPr>
      </w:pPr>
      <w:r w:rsidRPr="008C1E5F">
        <w:rPr>
          <w:szCs w:val="26"/>
        </w:rPr>
        <w:t>испо</w:t>
      </w:r>
      <w:r>
        <w:rPr>
          <w:szCs w:val="26"/>
        </w:rPr>
        <w:t>лнение вокального либо хорового</w:t>
      </w:r>
      <w:r w:rsidRPr="008C1E5F">
        <w:rPr>
          <w:szCs w:val="26"/>
        </w:rPr>
        <w:t xml:space="preserve"> произведения</w:t>
      </w:r>
      <w:r>
        <w:rPr>
          <w:szCs w:val="26"/>
        </w:rPr>
        <w:t xml:space="preserve"> без сопровождения </w:t>
      </w:r>
    </w:p>
    <w:p w:rsidR="00597123" w:rsidRPr="008C1E5F" w:rsidRDefault="00597123" w:rsidP="008F5391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0" w:firstLine="425"/>
        <w:jc w:val="both"/>
        <w:textAlignment w:val="baseline"/>
        <w:rPr>
          <w:szCs w:val="26"/>
        </w:rPr>
      </w:pPr>
      <w:r w:rsidRPr="008C1E5F">
        <w:rPr>
          <w:szCs w:val="26"/>
        </w:rPr>
        <w:t>чтение литературного текста (стихотворение, проза) наизусть</w:t>
      </w:r>
    </w:p>
    <w:p w:rsidR="00E641D8" w:rsidRPr="008C1E5F" w:rsidRDefault="00E641D8" w:rsidP="008F5391">
      <w:pPr>
        <w:pStyle w:val="aa"/>
        <w:widowControl w:val="0"/>
        <w:numPr>
          <w:ilvl w:val="0"/>
          <w:numId w:val="1"/>
        </w:numPr>
        <w:shd w:val="clear" w:color="auto" w:fill="FFFFFF"/>
        <w:spacing w:after="150" w:line="276" w:lineRule="auto"/>
        <w:ind w:left="0" w:firstLine="425"/>
        <w:jc w:val="both"/>
        <w:textAlignment w:val="baseline"/>
        <w:rPr>
          <w:szCs w:val="26"/>
        </w:rPr>
      </w:pPr>
      <w:r w:rsidRPr="008C1E5F">
        <w:rPr>
          <w:szCs w:val="26"/>
        </w:rPr>
        <w:t>исполнение  прог</w:t>
      </w:r>
      <w:r w:rsidR="00C848BD">
        <w:rPr>
          <w:szCs w:val="26"/>
        </w:rPr>
        <w:t xml:space="preserve">раммы по фортепиано, состоящей </w:t>
      </w:r>
      <w:bookmarkStart w:id="0" w:name="_GoBack"/>
      <w:bookmarkEnd w:id="0"/>
      <w:r w:rsidRPr="008C1E5F">
        <w:rPr>
          <w:szCs w:val="26"/>
        </w:rPr>
        <w:t>и</w:t>
      </w:r>
      <w:r w:rsidR="003F5D05">
        <w:rPr>
          <w:szCs w:val="26"/>
        </w:rPr>
        <w:t>з полифонического произведения,</w:t>
      </w:r>
      <w:r w:rsidRPr="008C1E5F">
        <w:rPr>
          <w:szCs w:val="26"/>
        </w:rPr>
        <w:t xml:space="preserve"> классического сонатного а11еgго, пьесы  кантиленного характера.</w:t>
      </w:r>
    </w:p>
    <w:p w:rsidR="008F5391" w:rsidRPr="008F5391" w:rsidRDefault="008F5391" w:rsidP="008F5391">
      <w:pPr>
        <w:widowControl w:val="0"/>
        <w:shd w:val="clear" w:color="auto" w:fill="FFFFFF"/>
        <w:spacing w:line="276" w:lineRule="auto"/>
        <w:ind w:firstLine="425"/>
        <w:jc w:val="center"/>
        <w:textAlignment w:val="baseline"/>
        <w:rPr>
          <w:szCs w:val="26"/>
        </w:rPr>
      </w:pPr>
      <w:r w:rsidRPr="008F5391">
        <w:rPr>
          <w:szCs w:val="26"/>
        </w:rPr>
        <w:t>Примерная программа по фортепиано:</w:t>
      </w:r>
    </w:p>
    <w:p w:rsidR="008F5391" w:rsidRDefault="008F5391" w:rsidP="008F5391">
      <w:pPr>
        <w:pStyle w:val="aa"/>
        <w:widowControl w:val="0"/>
        <w:numPr>
          <w:ilvl w:val="0"/>
          <w:numId w:val="27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 xml:space="preserve">И.С.Бах. Двухголосная или трехголосная инвенция (по выбору); </w:t>
      </w:r>
    </w:p>
    <w:p w:rsidR="008F5391" w:rsidRPr="008F5391" w:rsidRDefault="008F5391" w:rsidP="008F5391">
      <w:pPr>
        <w:pStyle w:val="aa"/>
        <w:widowControl w:val="0"/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>Прелюдия и фуга из «Хорошо темперированного клавира»</w:t>
      </w:r>
    </w:p>
    <w:p w:rsidR="008F5391" w:rsidRDefault="008F5391" w:rsidP="008F5391">
      <w:pPr>
        <w:pStyle w:val="aa"/>
        <w:widowControl w:val="0"/>
        <w:numPr>
          <w:ilvl w:val="0"/>
          <w:numId w:val="27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 xml:space="preserve">В.Моцарт Соната до мажор № 1, 1ч. </w:t>
      </w:r>
    </w:p>
    <w:p w:rsidR="008F5391" w:rsidRPr="008F5391" w:rsidRDefault="008F5391" w:rsidP="008F5391">
      <w:pPr>
        <w:pStyle w:val="aa"/>
        <w:widowControl w:val="0"/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>В.Моцарт Соната фа мажор 1 ч.;</w:t>
      </w:r>
    </w:p>
    <w:p w:rsidR="008F5391" w:rsidRDefault="008F5391" w:rsidP="008F5391">
      <w:pPr>
        <w:pStyle w:val="aa"/>
        <w:widowControl w:val="0"/>
        <w:numPr>
          <w:ilvl w:val="0"/>
          <w:numId w:val="27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 xml:space="preserve">А.Бородин Маленькая сюита (одна часть по выбору), </w:t>
      </w:r>
    </w:p>
    <w:p w:rsidR="008F5391" w:rsidRDefault="008F5391" w:rsidP="008F5391">
      <w:pPr>
        <w:pStyle w:val="aa"/>
        <w:widowControl w:val="0"/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 xml:space="preserve">А.Аренский Романс фа мажор ор. 53, </w:t>
      </w:r>
    </w:p>
    <w:p w:rsidR="008F5391" w:rsidRPr="008F5391" w:rsidRDefault="008F5391" w:rsidP="008F5391">
      <w:pPr>
        <w:pStyle w:val="aa"/>
        <w:widowControl w:val="0"/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>Ф.Шопен Ноктюрн до диез минор.</w:t>
      </w:r>
    </w:p>
    <w:p w:rsidR="008F5391" w:rsidRPr="008F5391" w:rsidRDefault="008F5391" w:rsidP="008F5391">
      <w:pPr>
        <w:pStyle w:val="aa"/>
        <w:widowControl w:val="0"/>
        <w:numPr>
          <w:ilvl w:val="0"/>
          <w:numId w:val="25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8F5391">
        <w:rPr>
          <w:szCs w:val="26"/>
        </w:rPr>
        <w:t>ответы на вопросы, связанные с творчеством композитора, ответы на вопросы, выявляющие культурный уровень абитуриента, его эрудицию в области смежных видов искусств</w:t>
      </w:r>
    </w:p>
    <w:p w:rsidR="008C1E5F" w:rsidRDefault="008C1E5F" w:rsidP="008F5391">
      <w:pPr>
        <w:widowControl w:val="0"/>
        <w:shd w:val="clear" w:color="auto" w:fill="FFFFFF"/>
        <w:spacing w:line="276" w:lineRule="auto"/>
        <w:ind w:firstLine="425"/>
        <w:jc w:val="center"/>
        <w:textAlignment w:val="baseline"/>
        <w:rPr>
          <w:b/>
          <w:bCs/>
          <w:szCs w:val="26"/>
          <w:bdr w:val="none" w:sz="0" w:space="0" w:color="auto" w:frame="1"/>
        </w:rPr>
      </w:pPr>
    </w:p>
    <w:p w:rsidR="008F5391" w:rsidRDefault="008F5391" w:rsidP="008F5391">
      <w:pPr>
        <w:widowControl w:val="0"/>
        <w:shd w:val="clear" w:color="auto" w:fill="FFFFFF"/>
        <w:spacing w:line="276" w:lineRule="auto"/>
        <w:ind w:firstLine="425"/>
        <w:jc w:val="center"/>
        <w:textAlignment w:val="baseline"/>
        <w:rPr>
          <w:b/>
          <w:bCs/>
          <w:szCs w:val="26"/>
          <w:bdr w:val="none" w:sz="0" w:space="0" w:color="auto" w:frame="1"/>
        </w:rPr>
        <w:sectPr w:rsidR="008F5391" w:rsidSect="00DD2CEB">
          <w:footerReference w:type="default" r:id="rId8"/>
          <w:pgSz w:w="11906" w:h="16838"/>
          <w:pgMar w:top="1134" w:right="850" w:bottom="709" w:left="1701" w:header="0" w:footer="0" w:gutter="0"/>
          <w:cols w:space="708"/>
          <w:docGrid w:linePitch="360"/>
        </w:sectPr>
      </w:pPr>
    </w:p>
    <w:p w:rsidR="00C77B3D" w:rsidRPr="008C1E5F" w:rsidRDefault="00597123" w:rsidP="008F5391">
      <w:pPr>
        <w:widowControl w:val="0"/>
        <w:shd w:val="clear" w:color="auto" w:fill="FFFFFF"/>
        <w:spacing w:line="276" w:lineRule="auto"/>
        <w:ind w:firstLine="425"/>
        <w:jc w:val="center"/>
        <w:textAlignment w:val="baseline"/>
        <w:rPr>
          <w:szCs w:val="26"/>
        </w:rPr>
      </w:pPr>
      <w:r w:rsidRPr="008C1E5F">
        <w:rPr>
          <w:b/>
          <w:bCs/>
          <w:szCs w:val="26"/>
          <w:bdr w:val="none" w:sz="0" w:space="0" w:color="auto" w:frame="1"/>
        </w:rPr>
        <w:lastRenderedPageBreak/>
        <w:t xml:space="preserve">2. </w:t>
      </w:r>
      <w:r w:rsidR="00E641D8" w:rsidRPr="008C1E5F">
        <w:rPr>
          <w:b/>
          <w:bCs/>
          <w:szCs w:val="26"/>
          <w:bdr w:val="none" w:sz="0" w:space="0" w:color="auto" w:frame="1"/>
        </w:rPr>
        <w:t>Музыкально-теоретическая подготовка</w:t>
      </w:r>
    </w:p>
    <w:p w:rsidR="008F5391" w:rsidRPr="000E05F2" w:rsidRDefault="008F5391" w:rsidP="000E05F2">
      <w:pPr>
        <w:pStyle w:val="aa"/>
        <w:widowControl w:val="0"/>
        <w:numPr>
          <w:ilvl w:val="0"/>
          <w:numId w:val="28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0E05F2">
        <w:rPr>
          <w:szCs w:val="26"/>
        </w:rPr>
        <w:t>Запись одноголосного музыкального диктанта в</w:t>
      </w:r>
      <w:r w:rsidR="00116AA3" w:rsidRPr="000E05F2">
        <w:rPr>
          <w:szCs w:val="26"/>
        </w:rPr>
        <w:t xml:space="preserve"> форме периода протяженностью 8</w:t>
      </w:r>
      <w:r w:rsidRPr="000E05F2">
        <w:rPr>
          <w:szCs w:val="26"/>
        </w:rPr>
        <w:t xml:space="preserve"> тактов. Размеры: 2/4, 3/4, 4/4.</w:t>
      </w:r>
    </w:p>
    <w:p w:rsidR="008F5391" w:rsidRPr="008F5391" w:rsidRDefault="008F5391" w:rsidP="000E05F2">
      <w:pPr>
        <w:widowControl w:val="0"/>
        <w:shd w:val="clear" w:color="auto" w:fill="FFFFFF"/>
        <w:spacing w:line="276" w:lineRule="auto"/>
        <w:ind w:firstLine="567"/>
        <w:jc w:val="both"/>
        <w:textAlignment w:val="baseline"/>
        <w:rPr>
          <w:szCs w:val="26"/>
        </w:rPr>
      </w:pPr>
      <w:r w:rsidRPr="008F5391">
        <w:rPr>
          <w:szCs w:val="26"/>
        </w:rPr>
        <w:t>Интонационные и ритмические трудности:</w:t>
      </w:r>
    </w:p>
    <w:p w:rsidR="008F5391" w:rsidRPr="0068743A" w:rsidRDefault="00554DDB" w:rsidP="000E05F2">
      <w:pPr>
        <w:pStyle w:val="aa"/>
        <w:widowControl w:val="0"/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>
        <w:rPr>
          <w:szCs w:val="26"/>
        </w:rPr>
        <w:t>3 вида мажора и 3 вида минора</w:t>
      </w:r>
      <w:r w:rsidR="008F5391" w:rsidRPr="0068743A">
        <w:rPr>
          <w:szCs w:val="26"/>
        </w:rPr>
        <w:t>, внутритональный хроматизм, отклонения в тональности первой степени родства,</w:t>
      </w:r>
    </w:p>
    <w:p w:rsidR="008F5391" w:rsidRPr="000E05F2" w:rsidRDefault="008F5391" w:rsidP="000E05F2">
      <w:pPr>
        <w:pStyle w:val="aa"/>
        <w:widowControl w:val="0"/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0E05F2">
        <w:rPr>
          <w:szCs w:val="26"/>
        </w:rPr>
        <w:t>секвенции тональные и модулирующие;</w:t>
      </w:r>
    </w:p>
    <w:p w:rsidR="008F5391" w:rsidRPr="0068743A" w:rsidRDefault="008F5391" w:rsidP="000E05F2">
      <w:pPr>
        <w:pStyle w:val="aa"/>
        <w:widowControl w:val="0"/>
        <w:numPr>
          <w:ilvl w:val="0"/>
          <w:numId w:val="29"/>
        </w:numPr>
        <w:shd w:val="clear" w:color="auto" w:fill="FFFFFF"/>
        <w:spacing w:line="276" w:lineRule="auto"/>
        <w:jc w:val="both"/>
        <w:textAlignment w:val="baseline"/>
        <w:rPr>
          <w:szCs w:val="26"/>
        </w:rPr>
      </w:pPr>
      <w:r w:rsidRPr="0068743A">
        <w:rPr>
          <w:szCs w:val="26"/>
        </w:rPr>
        <w:t>пунктирный ритм, ритмические группы с шестнадцатыми, триоли, синкопы.</w:t>
      </w:r>
    </w:p>
    <w:p w:rsidR="008F5391" w:rsidRPr="008F5391" w:rsidRDefault="008F5391" w:rsidP="000E05F2">
      <w:pPr>
        <w:widowControl w:val="0"/>
        <w:shd w:val="clear" w:color="auto" w:fill="FFFFFF"/>
        <w:spacing w:line="276" w:lineRule="auto"/>
        <w:ind w:firstLine="567"/>
        <w:jc w:val="both"/>
        <w:textAlignment w:val="baseline"/>
        <w:rPr>
          <w:szCs w:val="26"/>
        </w:rPr>
      </w:pPr>
      <w:r w:rsidRPr="008F5391">
        <w:rPr>
          <w:szCs w:val="26"/>
        </w:rPr>
        <w:t xml:space="preserve">Перед проигрыванием диктанта объявляется тональность и дается настройка в этой тональности. Диктант проигрывается </w:t>
      </w:r>
      <w:r w:rsidR="009407CE">
        <w:rPr>
          <w:szCs w:val="26"/>
        </w:rPr>
        <w:t>8</w:t>
      </w:r>
      <w:r w:rsidRPr="008F5391">
        <w:rPr>
          <w:szCs w:val="26"/>
        </w:rPr>
        <w:t xml:space="preserve"> раз в течение 2</w:t>
      </w:r>
      <w:r w:rsidR="009407CE">
        <w:rPr>
          <w:szCs w:val="26"/>
        </w:rPr>
        <w:t>0</w:t>
      </w:r>
      <w:r w:rsidRPr="008F5391">
        <w:rPr>
          <w:szCs w:val="26"/>
        </w:rPr>
        <w:t>-</w:t>
      </w:r>
      <w:r w:rsidR="009407CE">
        <w:rPr>
          <w:szCs w:val="26"/>
        </w:rPr>
        <w:t>25</w:t>
      </w:r>
      <w:r w:rsidRPr="008F5391">
        <w:rPr>
          <w:szCs w:val="26"/>
        </w:rPr>
        <w:t xml:space="preserve"> минут.</w:t>
      </w:r>
    </w:p>
    <w:p w:rsidR="008F5391" w:rsidRPr="000E05F2" w:rsidRDefault="008F5391" w:rsidP="000E05F2">
      <w:pPr>
        <w:pStyle w:val="aa"/>
        <w:widowControl w:val="0"/>
        <w:numPr>
          <w:ilvl w:val="0"/>
          <w:numId w:val="28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i/>
          <w:szCs w:val="26"/>
        </w:rPr>
      </w:pPr>
      <w:r w:rsidRPr="000E05F2">
        <w:rPr>
          <w:i/>
          <w:szCs w:val="26"/>
        </w:rPr>
        <w:t>Сольфеджирование:</w:t>
      </w:r>
    </w:p>
    <w:p w:rsidR="008F5391" w:rsidRPr="0068743A" w:rsidRDefault="008F5391" w:rsidP="000E05F2">
      <w:pPr>
        <w:pStyle w:val="aa"/>
        <w:widowControl w:val="0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68743A">
        <w:rPr>
          <w:szCs w:val="26"/>
        </w:rPr>
        <w:t>Чтение  с  листа  одноголосного  музыкального  примера  с  предварительным  анализом его структуры (А. Рубец «Одноголосное сольфеджио» №№ 95, 111).</w:t>
      </w:r>
    </w:p>
    <w:p w:rsidR="008F5391" w:rsidRPr="000E05F2" w:rsidRDefault="008F5391" w:rsidP="000E05F2">
      <w:pPr>
        <w:pStyle w:val="aa"/>
        <w:widowControl w:val="0"/>
        <w:numPr>
          <w:ilvl w:val="0"/>
          <w:numId w:val="28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i/>
          <w:szCs w:val="26"/>
        </w:rPr>
      </w:pPr>
      <w:r w:rsidRPr="000E05F2">
        <w:rPr>
          <w:i/>
          <w:szCs w:val="26"/>
        </w:rPr>
        <w:t>Слуховой анализ:</w:t>
      </w:r>
    </w:p>
    <w:p w:rsidR="008F5391" w:rsidRPr="0068743A" w:rsidRDefault="008F5391" w:rsidP="000E05F2">
      <w:pPr>
        <w:pStyle w:val="aa"/>
        <w:widowControl w:val="0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68743A">
        <w:rPr>
          <w:szCs w:val="26"/>
        </w:rPr>
        <w:t>Определение натурального, гармонического, мелодического мажора и минора.</w:t>
      </w:r>
    </w:p>
    <w:p w:rsidR="008F5391" w:rsidRPr="0068743A" w:rsidRDefault="008F5391" w:rsidP="000E05F2">
      <w:pPr>
        <w:pStyle w:val="aa"/>
        <w:widowControl w:val="0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68743A">
        <w:rPr>
          <w:szCs w:val="26"/>
        </w:rPr>
        <w:t>Интервалы вне лада. Определение интервалов вне лада: чистых, больших, малых, тритонов, характерных интервалов.</w:t>
      </w:r>
    </w:p>
    <w:p w:rsidR="008F5391" w:rsidRPr="00554DDB" w:rsidRDefault="008F5391" w:rsidP="000E05F2">
      <w:pPr>
        <w:pStyle w:val="aa"/>
        <w:widowControl w:val="0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554DDB">
        <w:rPr>
          <w:szCs w:val="26"/>
        </w:rPr>
        <w:t>Аккорды вне лада: трезвучия (мажорные и минорные с обращениями, увеличенное и уменьшенное трезвучия в основном виде), малый мажорный септаккорд с обращениями.</w:t>
      </w:r>
    </w:p>
    <w:p w:rsidR="008F5391" w:rsidRPr="0068743A" w:rsidRDefault="008F5391" w:rsidP="000E05F2">
      <w:pPr>
        <w:pStyle w:val="aa"/>
        <w:widowControl w:val="0"/>
        <w:numPr>
          <w:ilvl w:val="0"/>
          <w:numId w:val="25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68743A">
        <w:rPr>
          <w:szCs w:val="26"/>
        </w:rPr>
        <w:t xml:space="preserve">Аккорды в ладу: тоническое, доминантовое, субдоминантовое трезвучия с обращениями, уменьшенные трезвучия на VII и II ступенях мажора, VII# ступени и II ступени минора. Доминантсептаккорд с обращениями. Аккордовые последовательности, включающие 7-9 аккордов. Последовательность проигрывается два раза. </w:t>
      </w:r>
    </w:p>
    <w:p w:rsidR="00597123" w:rsidRPr="000E05F2" w:rsidRDefault="008F5391" w:rsidP="000E05F2">
      <w:pPr>
        <w:pStyle w:val="aa"/>
        <w:widowControl w:val="0"/>
        <w:numPr>
          <w:ilvl w:val="0"/>
          <w:numId w:val="28"/>
        </w:numPr>
        <w:shd w:val="clear" w:color="auto" w:fill="FFFFFF"/>
        <w:spacing w:line="276" w:lineRule="auto"/>
        <w:ind w:left="0" w:firstLine="567"/>
        <w:jc w:val="both"/>
        <w:textAlignment w:val="baseline"/>
        <w:rPr>
          <w:szCs w:val="26"/>
        </w:rPr>
      </w:pPr>
      <w:r w:rsidRPr="000E05F2">
        <w:rPr>
          <w:i/>
          <w:szCs w:val="26"/>
        </w:rPr>
        <w:t>Интонационные упражнения</w:t>
      </w:r>
      <w:r w:rsidRPr="000E05F2">
        <w:rPr>
          <w:szCs w:val="26"/>
        </w:rPr>
        <w:t xml:space="preserve"> вне лада и в ладу на уровне требований, предъявляемых к слуховому анализу. Интонирование </w:t>
      </w:r>
      <w:r w:rsidR="00801B78" w:rsidRPr="000E05F2">
        <w:rPr>
          <w:szCs w:val="26"/>
        </w:rPr>
        <w:t>гамм</w:t>
      </w:r>
      <w:r w:rsidRPr="000E05F2">
        <w:rPr>
          <w:szCs w:val="26"/>
        </w:rPr>
        <w:t xml:space="preserve"> натурального, гармонического, мелодического мажора и минора. Пение обозначенных выше интервалов и аккордов от данного звука вверх и вниз. </w:t>
      </w:r>
      <w:r w:rsidR="00554DDB">
        <w:rPr>
          <w:szCs w:val="26"/>
        </w:rPr>
        <w:t xml:space="preserve">Пение интервальной цепочки с координацией вверх и вниз. </w:t>
      </w:r>
      <w:r w:rsidRPr="000E05F2">
        <w:rPr>
          <w:szCs w:val="26"/>
        </w:rPr>
        <w:t>Пение аккордов в ладу с разрешением.</w:t>
      </w:r>
    </w:p>
    <w:sectPr w:rsidR="00597123" w:rsidRPr="000E05F2" w:rsidSect="00DD2CEB">
      <w:pgSz w:w="11906" w:h="16838"/>
      <w:pgMar w:top="113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13" w:rsidRDefault="00734E13" w:rsidP="009F62BF">
      <w:r>
        <w:separator/>
      </w:r>
    </w:p>
  </w:endnote>
  <w:endnote w:type="continuationSeparator" w:id="0">
    <w:p w:rsidR="00734E13" w:rsidRDefault="00734E13" w:rsidP="009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7216"/>
      <w:docPartObj>
        <w:docPartGallery w:val="Page Numbers (Bottom of Page)"/>
        <w:docPartUnique/>
      </w:docPartObj>
    </w:sdtPr>
    <w:sdtEndPr/>
    <w:sdtContent>
      <w:p w:rsidR="009F62BF" w:rsidRDefault="009F6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BD">
          <w:rPr>
            <w:noProof/>
          </w:rPr>
          <w:t>2</w:t>
        </w:r>
        <w:r>
          <w:fldChar w:fldCharType="end"/>
        </w:r>
      </w:p>
    </w:sdtContent>
  </w:sdt>
  <w:p w:rsidR="009F62BF" w:rsidRDefault="009F6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13" w:rsidRDefault="00734E13" w:rsidP="009F62BF">
      <w:r>
        <w:separator/>
      </w:r>
    </w:p>
  </w:footnote>
  <w:footnote w:type="continuationSeparator" w:id="0">
    <w:p w:rsidR="00734E13" w:rsidRDefault="00734E13" w:rsidP="009F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44E"/>
    <w:multiLevelType w:val="hybridMultilevel"/>
    <w:tmpl w:val="B7AA7F94"/>
    <w:lvl w:ilvl="0" w:tplc="2DFCA4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68401D"/>
    <w:multiLevelType w:val="hybridMultilevel"/>
    <w:tmpl w:val="A8EE573C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400243"/>
    <w:multiLevelType w:val="hybridMultilevel"/>
    <w:tmpl w:val="DBEC87AA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F772F7"/>
    <w:multiLevelType w:val="hybridMultilevel"/>
    <w:tmpl w:val="5CDE26CA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5B7C18"/>
    <w:multiLevelType w:val="hybridMultilevel"/>
    <w:tmpl w:val="B4442CE4"/>
    <w:lvl w:ilvl="0" w:tplc="B09A9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6CB0"/>
    <w:multiLevelType w:val="hybridMultilevel"/>
    <w:tmpl w:val="F384BA6E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992983"/>
    <w:multiLevelType w:val="multilevel"/>
    <w:tmpl w:val="93D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184479"/>
    <w:multiLevelType w:val="multilevel"/>
    <w:tmpl w:val="237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3B5806"/>
    <w:multiLevelType w:val="hybridMultilevel"/>
    <w:tmpl w:val="46FCB0C6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5B5101"/>
    <w:multiLevelType w:val="hybridMultilevel"/>
    <w:tmpl w:val="9ECA14B4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66A6453"/>
    <w:multiLevelType w:val="hybridMultilevel"/>
    <w:tmpl w:val="B47A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561F8"/>
    <w:multiLevelType w:val="multilevel"/>
    <w:tmpl w:val="CD0E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2C7216"/>
    <w:multiLevelType w:val="hybridMultilevel"/>
    <w:tmpl w:val="0778BF38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7D5761"/>
    <w:multiLevelType w:val="hybridMultilevel"/>
    <w:tmpl w:val="E2824AC8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A572F0E"/>
    <w:multiLevelType w:val="hybridMultilevel"/>
    <w:tmpl w:val="F3F803C2"/>
    <w:lvl w:ilvl="0" w:tplc="C680A9F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136BA6"/>
    <w:multiLevelType w:val="hybridMultilevel"/>
    <w:tmpl w:val="3B242664"/>
    <w:lvl w:ilvl="0" w:tplc="2DFCA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13BFE"/>
    <w:multiLevelType w:val="hybridMultilevel"/>
    <w:tmpl w:val="E22A1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20104E"/>
    <w:multiLevelType w:val="hybridMultilevel"/>
    <w:tmpl w:val="8AC644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F260E47"/>
    <w:multiLevelType w:val="multilevel"/>
    <w:tmpl w:val="800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A7577E"/>
    <w:multiLevelType w:val="hybridMultilevel"/>
    <w:tmpl w:val="753876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3F3314"/>
    <w:multiLevelType w:val="multilevel"/>
    <w:tmpl w:val="88D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Lower"/>
      <w:lvlText w:val="%2."/>
      <w:lvlJc w:val="left"/>
      <w:pPr>
        <w:ind w:left="2295" w:hanging="1215"/>
      </w:pPr>
      <w:rPr>
        <w:rFonts w:hint="default"/>
        <w:sz w:val="2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5B4D91"/>
    <w:multiLevelType w:val="hybridMultilevel"/>
    <w:tmpl w:val="02D04280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6"/>
  </w:num>
  <w:num w:numId="5">
    <w:abstractNumId w:val="4"/>
  </w:num>
  <w:num w:numId="6">
    <w:abstractNumId w:val="11"/>
  </w:num>
  <w:num w:numId="7">
    <w:abstractNumId w:val="16"/>
  </w:num>
  <w:num w:numId="8">
    <w:abstractNumId w:val="22"/>
  </w:num>
  <w:num w:numId="9">
    <w:abstractNumId w:val="9"/>
  </w:num>
  <w:num w:numId="10">
    <w:abstractNumId w:val="25"/>
  </w:num>
  <w:num w:numId="11">
    <w:abstractNumId w:val="24"/>
  </w:num>
  <w:num w:numId="12">
    <w:abstractNumId w:val="12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18"/>
  </w:num>
  <w:num w:numId="22">
    <w:abstractNumId w:val="28"/>
  </w:num>
  <w:num w:numId="23">
    <w:abstractNumId w:val="3"/>
  </w:num>
  <w:num w:numId="24">
    <w:abstractNumId w:val="21"/>
  </w:num>
  <w:num w:numId="25">
    <w:abstractNumId w:val="20"/>
  </w:num>
  <w:num w:numId="26">
    <w:abstractNumId w:val="19"/>
  </w:num>
  <w:num w:numId="27">
    <w:abstractNumId w:val="13"/>
  </w:num>
  <w:num w:numId="28">
    <w:abstractNumId w:val="5"/>
  </w:num>
  <w:num w:numId="2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F"/>
    <w:rsid w:val="000014F6"/>
    <w:rsid w:val="000E05F2"/>
    <w:rsid w:val="000E7B7A"/>
    <w:rsid w:val="000F7C25"/>
    <w:rsid w:val="00116AA3"/>
    <w:rsid w:val="00157FF3"/>
    <w:rsid w:val="00161AD5"/>
    <w:rsid w:val="0025649A"/>
    <w:rsid w:val="00264513"/>
    <w:rsid w:val="00274576"/>
    <w:rsid w:val="00283CFE"/>
    <w:rsid w:val="002E1FB5"/>
    <w:rsid w:val="00304D29"/>
    <w:rsid w:val="003F5D05"/>
    <w:rsid w:val="00432D8C"/>
    <w:rsid w:val="0046718B"/>
    <w:rsid w:val="004869C0"/>
    <w:rsid w:val="004A481E"/>
    <w:rsid w:val="004D5A31"/>
    <w:rsid w:val="00554DDB"/>
    <w:rsid w:val="00573346"/>
    <w:rsid w:val="00585DD3"/>
    <w:rsid w:val="00597123"/>
    <w:rsid w:val="005C0CBF"/>
    <w:rsid w:val="00646B38"/>
    <w:rsid w:val="0068743A"/>
    <w:rsid w:val="006A31A7"/>
    <w:rsid w:val="006B7746"/>
    <w:rsid w:val="007121C9"/>
    <w:rsid w:val="00734E13"/>
    <w:rsid w:val="00742752"/>
    <w:rsid w:val="007C43F8"/>
    <w:rsid w:val="007C764F"/>
    <w:rsid w:val="007C7A08"/>
    <w:rsid w:val="007F2291"/>
    <w:rsid w:val="00801B78"/>
    <w:rsid w:val="00833FCE"/>
    <w:rsid w:val="008425FD"/>
    <w:rsid w:val="008450DD"/>
    <w:rsid w:val="008C1E5F"/>
    <w:rsid w:val="008F5391"/>
    <w:rsid w:val="0091705A"/>
    <w:rsid w:val="009407CE"/>
    <w:rsid w:val="00941F88"/>
    <w:rsid w:val="009635B9"/>
    <w:rsid w:val="009B1D16"/>
    <w:rsid w:val="009F62BF"/>
    <w:rsid w:val="00A120C6"/>
    <w:rsid w:val="00A4482C"/>
    <w:rsid w:val="00A7076A"/>
    <w:rsid w:val="00A86C21"/>
    <w:rsid w:val="00AB5975"/>
    <w:rsid w:val="00AE1465"/>
    <w:rsid w:val="00AE2607"/>
    <w:rsid w:val="00B70C99"/>
    <w:rsid w:val="00C702E5"/>
    <w:rsid w:val="00C76DBF"/>
    <w:rsid w:val="00C77B3D"/>
    <w:rsid w:val="00C848BD"/>
    <w:rsid w:val="00C938FB"/>
    <w:rsid w:val="00C97DB2"/>
    <w:rsid w:val="00CB5824"/>
    <w:rsid w:val="00CC35A5"/>
    <w:rsid w:val="00D05B5B"/>
    <w:rsid w:val="00DA1B55"/>
    <w:rsid w:val="00DA5D0C"/>
    <w:rsid w:val="00DA7D46"/>
    <w:rsid w:val="00DD2CEB"/>
    <w:rsid w:val="00E641D8"/>
    <w:rsid w:val="00E8555E"/>
    <w:rsid w:val="00E90D87"/>
    <w:rsid w:val="00E96AC5"/>
    <w:rsid w:val="00EB7B9F"/>
    <w:rsid w:val="00EC37D8"/>
    <w:rsid w:val="00F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1D8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1D8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Чугаевская Оксана</cp:lastModifiedBy>
  <cp:revision>15</cp:revision>
  <cp:lastPrinted>2021-06-21T11:41:00Z</cp:lastPrinted>
  <dcterms:created xsi:type="dcterms:W3CDTF">2016-02-18T10:17:00Z</dcterms:created>
  <dcterms:modified xsi:type="dcterms:W3CDTF">2023-12-23T07:03:00Z</dcterms:modified>
</cp:coreProperties>
</file>