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1C" w:rsidRPr="00C143A0" w:rsidRDefault="00C143A0" w:rsidP="00C143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43A0">
        <w:rPr>
          <w:b/>
        </w:rPr>
        <w:fldChar w:fldCharType="begin"/>
      </w:r>
      <w:r w:rsidRPr="00C143A0">
        <w:rPr>
          <w:b/>
        </w:rPr>
        <w:instrText xml:space="preserve"> HYPERLINK "http://surgutmusic.ru/wp-content/uploads/2010/06/%D0%9E%D0%B1%D0%B5%D1%81%D0%BF%D0%B5%D1%87%D0%B5%D0%BD%D0%B8%D0%B5-%D0%BE%D0%B1%D1%80%D0%B0%D0%B7%D0%BE%D0%B2%D0%B0%D1%82%D0%B5%D0%BB%D1%8C%D0%BD%D0%BE%D0%B9-%D0%B4%D0%B5%D1%8F%D1%82%D0%B5%D0%BB%D1%8C%D0%BD%D0%BE%D1%81%D1%82%D0%B8-%D0%BF%D0%BE%D0%BC%D0%B5%D1%89%D0%B5%D0%BD%D0%B8%D1%8F%D0%BC%D0%B8-%D0%B4%D0%BB%D1%8F-%D0%BC%D0%B5%D0%B4%D0%B8%D1%86%D0%B8%D0%BD%D1%81%D0%BA%D0%BE%D0%B3%D0%BE-%D0%BE%D0%B1%D1%81%D0%BB%D1%83%D0%B6%D0%B8%D0%B2%D0%B0%D0%BD%D0%B8%D1%8F-%D0%B8-%D0%BF%D0%B8%D1%82%D0%B0%D0%BD%D0%B8%D1%8F.docx" </w:instrText>
      </w:r>
      <w:r w:rsidRPr="00C143A0">
        <w:rPr>
          <w:b/>
        </w:rPr>
        <w:fldChar w:fldCharType="separate"/>
      </w:r>
      <w:r w:rsidRPr="00C143A0">
        <w:rPr>
          <w:rStyle w:val="a6"/>
          <w:b/>
          <w:color w:val="000000"/>
          <w:u w:val="none"/>
          <w:bdr w:val="none" w:sz="0" w:space="0" w:color="auto" w:frame="1"/>
          <w:shd w:val="clear" w:color="auto" w:fill="FFFFFF"/>
        </w:rPr>
        <w:t>Обеспечение образовательной деятельности помещениями для медицинского обслуживания и питания</w:t>
      </w:r>
      <w:r w:rsidRPr="00C143A0">
        <w:rPr>
          <w:b/>
        </w:rPr>
        <w:fldChar w:fldCharType="end"/>
      </w:r>
    </w:p>
    <w:p w:rsidR="00266F00" w:rsidRDefault="00266F00" w:rsidP="004D341C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266F00" w:rsidRDefault="00266F00" w:rsidP="004D341C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266F00" w:rsidRDefault="00266F00" w:rsidP="004D341C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266F00" w:rsidRDefault="00266F00" w:rsidP="004D341C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266F00" w:rsidRDefault="00266F00" w:rsidP="004D341C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266F00" w:rsidRDefault="00266F00" w:rsidP="004D341C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266F00" w:rsidRPr="00444A2A" w:rsidRDefault="00266F00" w:rsidP="004D341C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1501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2703"/>
        <w:gridCol w:w="2127"/>
        <w:gridCol w:w="1920"/>
        <w:gridCol w:w="1800"/>
        <w:gridCol w:w="1808"/>
        <w:gridCol w:w="2254"/>
      </w:tblGrid>
      <w:tr w:rsidR="00D25E65" w:rsidRPr="00215629" w:rsidTr="00D92B01">
        <w:trPr>
          <w:tblCellSpacing w:w="5" w:type="nil"/>
        </w:trPr>
        <w:tc>
          <w:tcPr>
            <w:tcW w:w="600" w:type="dxa"/>
          </w:tcPr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0" w:name="Par1189"/>
            <w:bookmarkStart w:id="1" w:name="Par1229"/>
            <w:bookmarkStart w:id="2" w:name="Par1269"/>
            <w:bookmarkEnd w:id="0"/>
            <w:bookmarkEnd w:id="1"/>
            <w:bookmarkEnd w:id="2"/>
            <w:r w:rsidRPr="00215629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215629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215629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00" w:type="dxa"/>
          </w:tcPr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629">
              <w:rPr>
                <w:rFonts w:eastAsia="Calibri"/>
                <w:sz w:val="20"/>
                <w:szCs w:val="20"/>
                <w:lang w:eastAsia="en-US"/>
              </w:rPr>
              <w:t xml:space="preserve">Помещения </w:t>
            </w:r>
            <w:proofErr w:type="gramStart"/>
            <w:r w:rsidRPr="00215629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proofErr w:type="gramEnd"/>
          </w:p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629">
              <w:rPr>
                <w:rFonts w:eastAsia="Calibri"/>
                <w:sz w:val="20"/>
                <w:szCs w:val="20"/>
                <w:lang w:eastAsia="en-US"/>
              </w:rPr>
              <w:t>медицинского обслуживания и питания</w:t>
            </w:r>
          </w:p>
        </w:tc>
        <w:tc>
          <w:tcPr>
            <w:tcW w:w="2703" w:type="dxa"/>
          </w:tcPr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629">
              <w:rPr>
                <w:rFonts w:eastAsia="Calibri"/>
                <w:sz w:val="20"/>
                <w:szCs w:val="20"/>
                <w:lang w:eastAsia="en-US"/>
              </w:rPr>
              <w:t>Адрес (местоположение) помещений с указанием площади (кв. м)</w:t>
            </w:r>
          </w:p>
        </w:tc>
        <w:tc>
          <w:tcPr>
            <w:tcW w:w="2127" w:type="dxa"/>
          </w:tcPr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629">
              <w:rPr>
                <w:rFonts w:eastAsia="Calibri"/>
                <w:sz w:val="20"/>
                <w:szCs w:val="20"/>
                <w:lang w:eastAsia="en-US"/>
              </w:rPr>
              <w:t>Собственность</w:t>
            </w:r>
          </w:p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215629">
              <w:rPr>
                <w:rFonts w:eastAsia="Calibri"/>
                <w:sz w:val="20"/>
                <w:szCs w:val="20"/>
                <w:lang w:eastAsia="en-US"/>
              </w:rPr>
              <w:t>или иное вещное право (оперативное</w:t>
            </w:r>
            <w:proofErr w:type="gramEnd"/>
          </w:p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629">
              <w:rPr>
                <w:rFonts w:eastAsia="Calibri"/>
                <w:sz w:val="20"/>
                <w:szCs w:val="20"/>
                <w:lang w:eastAsia="en-US"/>
              </w:rPr>
              <w:t>управление, хозяйственное</w:t>
            </w:r>
          </w:p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629">
              <w:rPr>
                <w:rFonts w:eastAsia="Calibri"/>
                <w:sz w:val="20"/>
                <w:szCs w:val="20"/>
                <w:lang w:eastAsia="en-US"/>
              </w:rPr>
              <w:t>ведение), аренда, субаренда, безвозмездное пользование</w:t>
            </w:r>
          </w:p>
        </w:tc>
        <w:tc>
          <w:tcPr>
            <w:tcW w:w="1920" w:type="dxa"/>
          </w:tcPr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215629">
              <w:rPr>
                <w:rFonts w:eastAsia="Calibri"/>
                <w:sz w:val="20"/>
                <w:szCs w:val="20"/>
                <w:lang w:eastAsia="en-US"/>
              </w:rPr>
              <w:t>Полное наименование собственника (арендодателя,</w:t>
            </w:r>
            <w:proofErr w:type="gramEnd"/>
          </w:p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629">
              <w:rPr>
                <w:rFonts w:eastAsia="Calibri"/>
                <w:sz w:val="20"/>
                <w:szCs w:val="20"/>
                <w:lang w:eastAsia="en-US"/>
              </w:rPr>
              <w:t>ссудодателя) объекта недвижимого имущества</w:t>
            </w:r>
          </w:p>
        </w:tc>
        <w:tc>
          <w:tcPr>
            <w:tcW w:w="1800" w:type="dxa"/>
          </w:tcPr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629">
              <w:rPr>
                <w:rFonts w:eastAsia="Calibri"/>
                <w:sz w:val="20"/>
                <w:szCs w:val="20"/>
                <w:lang w:eastAsia="en-US"/>
              </w:rPr>
              <w:t>Документ - основание возникновения</w:t>
            </w:r>
          </w:p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629">
              <w:rPr>
                <w:rFonts w:eastAsia="Calibri"/>
                <w:sz w:val="20"/>
                <w:szCs w:val="20"/>
                <w:lang w:eastAsia="en-US"/>
              </w:rPr>
              <w:t>права (указываются реквизиты и сроки действия)</w:t>
            </w:r>
          </w:p>
        </w:tc>
        <w:tc>
          <w:tcPr>
            <w:tcW w:w="1808" w:type="dxa"/>
          </w:tcPr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629">
              <w:rPr>
                <w:rFonts w:eastAsia="Calibri"/>
                <w:sz w:val="20"/>
                <w:szCs w:val="20"/>
                <w:lang w:eastAsia="en-US"/>
              </w:rPr>
              <w:t>Кадастровый (или условный) номер объекта недвижимости</w:t>
            </w:r>
          </w:p>
        </w:tc>
        <w:tc>
          <w:tcPr>
            <w:tcW w:w="2254" w:type="dxa"/>
          </w:tcPr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629">
              <w:rPr>
                <w:rFonts w:eastAsia="Calibri"/>
                <w:sz w:val="20"/>
                <w:szCs w:val="20"/>
                <w:lang w:eastAsia="en-US"/>
              </w:rPr>
              <w:t xml:space="preserve">Номер записи регистрации в </w:t>
            </w:r>
            <w:proofErr w:type="gramStart"/>
            <w:r w:rsidRPr="00215629">
              <w:rPr>
                <w:rFonts w:eastAsia="Calibri"/>
                <w:sz w:val="20"/>
                <w:szCs w:val="20"/>
                <w:lang w:eastAsia="en-US"/>
              </w:rPr>
              <w:t>Едином</w:t>
            </w:r>
            <w:proofErr w:type="gramEnd"/>
            <w:r w:rsidRPr="00215629">
              <w:rPr>
                <w:rFonts w:eastAsia="Calibri"/>
                <w:sz w:val="20"/>
                <w:szCs w:val="20"/>
                <w:lang w:eastAsia="en-US"/>
              </w:rPr>
              <w:t xml:space="preserve"> государственном</w:t>
            </w:r>
          </w:p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215629">
              <w:rPr>
                <w:rFonts w:eastAsia="Calibri"/>
                <w:sz w:val="20"/>
                <w:szCs w:val="20"/>
                <w:lang w:eastAsia="en-US"/>
              </w:rPr>
              <w:t>реестре</w:t>
            </w:r>
            <w:proofErr w:type="gramEnd"/>
            <w:r w:rsidRPr="00215629">
              <w:rPr>
                <w:rFonts w:eastAsia="Calibri"/>
                <w:sz w:val="20"/>
                <w:szCs w:val="20"/>
                <w:lang w:eastAsia="en-US"/>
              </w:rPr>
              <w:t xml:space="preserve"> права на недвижимое имущество и сделок с ним</w:t>
            </w:r>
          </w:p>
        </w:tc>
      </w:tr>
      <w:tr w:rsidR="00D25E65" w:rsidRPr="00215629" w:rsidTr="00D92B01">
        <w:trPr>
          <w:tblCellSpacing w:w="5" w:type="nil"/>
        </w:trPr>
        <w:tc>
          <w:tcPr>
            <w:tcW w:w="600" w:type="dxa"/>
          </w:tcPr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629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0" w:type="dxa"/>
          </w:tcPr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629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03" w:type="dxa"/>
          </w:tcPr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629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</w:tcPr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629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20" w:type="dxa"/>
          </w:tcPr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629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00" w:type="dxa"/>
          </w:tcPr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629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08" w:type="dxa"/>
          </w:tcPr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629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54" w:type="dxa"/>
          </w:tcPr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629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D25E65" w:rsidRPr="00215629" w:rsidTr="00D92B01">
        <w:trPr>
          <w:tblCellSpacing w:w="5" w:type="nil"/>
        </w:trPr>
        <w:tc>
          <w:tcPr>
            <w:tcW w:w="600" w:type="dxa"/>
          </w:tcPr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15629">
              <w:rPr>
                <w:rFonts w:eastAsia="Calibri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14412" w:type="dxa"/>
            <w:gridSpan w:val="7"/>
          </w:tcPr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15629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медицинского обслуживания обучающихся, воспитанников и работников </w:t>
            </w:r>
          </w:p>
        </w:tc>
      </w:tr>
      <w:tr w:rsidR="00D25E65" w:rsidRPr="00215629" w:rsidTr="00D92B01">
        <w:trPr>
          <w:tblCellSpacing w:w="5" w:type="nil"/>
        </w:trPr>
        <w:tc>
          <w:tcPr>
            <w:tcW w:w="600" w:type="dxa"/>
          </w:tcPr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5629">
              <w:rPr>
                <w:sz w:val="20"/>
                <w:szCs w:val="20"/>
              </w:rPr>
              <w:t>1.1</w:t>
            </w:r>
          </w:p>
        </w:tc>
        <w:tc>
          <w:tcPr>
            <w:tcW w:w="1800" w:type="dxa"/>
          </w:tcPr>
          <w:p w:rsidR="00D25E65" w:rsidRPr="00215629" w:rsidRDefault="00D25E65" w:rsidP="00D92B01">
            <w:pPr>
              <w:ind w:left="57" w:right="57"/>
            </w:pPr>
            <w:r w:rsidRPr="00215629">
              <w:t>Помещения для медицинского обслуживания обучающихся и работников</w:t>
            </w:r>
          </w:p>
        </w:tc>
        <w:tc>
          <w:tcPr>
            <w:tcW w:w="2703" w:type="dxa"/>
            <w:vAlign w:val="center"/>
          </w:tcPr>
          <w:p w:rsidR="00D25E65" w:rsidRPr="00215629" w:rsidRDefault="00D25E65" w:rsidP="00D92B01">
            <w:pPr>
              <w:ind w:left="57" w:right="57"/>
            </w:pPr>
            <w:proofErr w:type="gramStart"/>
            <w:r w:rsidRPr="00215629">
              <w:t xml:space="preserve">Российская Федерация, 628400, Ханты-Мансийский автономный округ – Югра, Тюменская область, г. Сургут, ул. Энтузиастов, дом </w:t>
            </w:r>
            <w:r>
              <w:t>28</w:t>
            </w:r>
            <w:r w:rsidRPr="00215629">
              <w:t>.</w:t>
            </w:r>
            <w:proofErr w:type="gramEnd"/>
          </w:p>
          <w:p w:rsidR="00D25E65" w:rsidRPr="00215629" w:rsidRDefault="00D25E65" w:rsidP="00D92B01">
            <w:pPr>
              <w:ind w:left="57" w:right="57"/>
            </w:pPr>
            <w:r w:rsidRPr="00215629">
              <w:t xml:space="preserve">Общая площадь – </w:t>
            </w:r>
            <w:r>
              <w:t>17,52</w:t>
            </w:r>
          </w:p>
          <w:p w:rsidR="00D25E65" w:rsidRPr="00215629" w:rsidRDefault="00D25E65" w:rsidP="00D92B01">
            <w:pPr>
              <w:ind w:left="57" w:right="57"/>
            </w:pPr>
          </w:p>
        </w:tc>
        <w:tc>
          <w:tcPr>
            <w:tcW w:w="2127" w:type="dxa"/>
          </w:tcPr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Оперативное управление</w:t>
            </w:r>
          </w:p>
        </w:tc>
        <w:tc>
          <w:tcPr>
            <w:tcW w:w="1920" w:type="dxa"/>
          </w:tcPr>
          <w:p w:rsidR="00D25E65" w:rsidRPr="00215629" w:rsidRDefault="00D25E65" w:rsidP="00D92B01">
            <w:pPr>
              <w:ind w:left="57" w:right="57"/>
            </w:pPr>
            <w:r w:rsidRPr="00215629">
              <w:t>Департамент по управлению государственным имуществом Ханты-Мансийского автономного округа – Югры</w:t>
            </w:r>
          </w:p>
        </w:tc>
        <w:tc>
          <w:tcPr>
            <w:tcW w:w="1800" w:type="dxa"/>
          </w:tcPr>
          <w:p w:rsidR="00D25E65" w:rsidRPr="00215629" w:rsidRDefault="00D25E65" w:rsidP="00D92B01">
            <w:pPr>
              <w:ind w:left="57" w:right="57"/>
            </w:pPr>
            <w:r w:rsidRPr="00215629">
              <w:t xml:space="preserve">Свидетельство о государственной регистрации права от 04.03.2011 г. серия 86 – АБ № 177357, выдано Управлением Федеральной службы государственной регистрации, кадастра и картографии по Ханты-Мансийскому </w:t>
            </w:r>
            <w:r w:rsidRPr="00215629">
              <w:lastRenderedPageBreak/>
              <w:t>автономному округу – Югре, бессрочно</w:t>
            </w:r>
          </w:p>
        </w:tc>
        <w:tc>
          <w:tcPr>
            <w:tcW w:w="1808" w:type="dxa"/>
          </w:tcPr>
          <w:p w:rsidR="00D25E65" w:rsidRPr="00215629" w:rsidRDefault="00D25E65" w:rsidP="00D92B01">
            <w:pPr>
              <w:ind w:left="57" w:right="57"/>
            </w:pPr>
            <w:r w:rsidRPr="00215629">
              <w:lastRenderedPageBreak/>
              <w:t>86-72-22/035/2009-112</w:t>
            </w:r>
          </w:p>
        </w:tc>
        <w:tc>
          <w:tcPr>
            <w:tcW w:w="2254" w:type="dxa"/>
          </w:tcPr>
          <w:p w:rsidR="00D25E65" w:rsidRPr="00215629" w:rsidRDefault="00D25E65" w:rsidP="00D92B01">
            <w:pPr>
              <w:ind w:left="57" w:right="57"/>
            </w:pPr>
            <w:r w:rsidRPr="00215629">
              <w:t>86-86-03/017/2011-168</w:t>
            </w:r>
          </w:p>
        </w:tc>
      </w:tr>
      <w:tr w:rsidR="00D25E65" w:rsidRPr="00215629" w:rsidTr="00D92B01">
        <w:trPr>
          <w:tblCellSpacing w:w="5" w:type="nil"/>
        </w:trPr>
        <w:tc>
          <w:tcPr>
            <w:tcW w:w="600" w:type="dxa"/>
          </w:tcPr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15629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2. </w:t>
            </w:r>
          </w:p>
        </w:tc>
        <w:tc>
          <w:tcPr>
            <w:tcW w:w="14412" w:type="dxa"/>
            <w:gridSpan w:val="7"/>
          </w:tcPr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15629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питания обучающихся, воспитанников и работников </w:t>
            </w:r>
          </w:p>
        </w:tc>
      </w:tr>
      <w:tr w:rsidR="00D25E65" w:rsidRPr="00215629" w:rsidTr="00D92B01">
        <w:trPr>
          <w:tblCellSpacing w:w="5" w:type="nil"/>
        </w:trPr>
        <w:tc>
          <w:tcPr>
            <w:tcW w:w="600" w:type="dxa"/>
          </w:tcPr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5629">
              <w:rPr>
                <w:sz w:val="20"/>
                <w:szCs w:val="20"/>
              </w:rPr>
              <w:t>2.1</w:t>
            </w:r>
          </w:p>
        </w:tc>
        <w:tc>
          <w:tcPr>
            <w:tcW w:w="1800" w:type="dxa"/>
          </w:tcPr>
          <w:p w:rsidR="00D25E65" w:rsidRPr="00215629" w:rsidRDefault="00D25E65" w:rsidP="00D92B01">
            <w:pPr>
              <w:ind w:left="57" w:right="57"/>
            </w:pPr>
            <w:r w:rsidRPr="00215629">
              <w:t>Помещения</w:t>
            </w:r>
          </w:p>
          <w:p w:rsidR="00D25E65" w:rsidRPr="00215629" w:rsidRDefault="00D25E65" w:rsidP="00D92B01">
            <w:pPr>
              <w:ind w:left="57" w:right="57"/>
            </w:pPr>
            <w:r w:rsidRPr="00215629">
              <w:t>для питания</w:t>
            </w:r>
          </w:p>
          <w:p w:rsidR="00D25E65" w:rsidRPr="00215629" w:rsidRDefault="00D25E65" w:rsidP="00D92B01">
            <w:pPr>
              <w:ind w:left="57" w:right="57"/>
            </w:pPr>
            <w:r w:rsidRPr="00215629">
              <w:t>обучающихся и работников</w:t>
            </w:r>
          </w:p>
        </w:tc>
        <w:tc>
          <w:tcPr>
            <w:tcW w:w="2703" w:type="dxa"/>
            <w:vAlign w:val="center"/>
          </w:tcPr>
          <w:p w:rsidR="00D25E65" w:rsidRPr="00215629" w:rsidRDefault="00D25E65" w:rsidP="00D92B01">
            <w:pPr>
              <w:ind w:left="57" w:right="57"/>
            </w:pPr>
            <w:proofErr w:type="gramStart"/>
            <w:r w:rsidRPr="00215629">
              <w:t>Российская Федерация, 628400, Ханты-Мансийский автономный округ – Югра, Тюменская область, г. Сургут, ул. Энтузиастов, дом 28.</w:t>
            </w:r>
            <w:proofErr w:type="gramEnd"/>
          </w:p>
          <w:p w:rsidR="00D25E65" w:rsidRPr="00215629" w:rsidRDefault="00D25E65" w:rsidP="00D92B01">
            <w:pPr>
              <w:ind w:left="57" w:right="57"/>
            </w:pPr>
            <w:r w:rsidRPr="00215629">
              <w:t>Общая площадь – 104,2</w:t>
            </w:r>
          </w:p>
          <w:p w:rsidR="00D25E65" w:rsidRPr="00215629" w:rsidRDefault="00D25E65" w:rsidP="00D92B01">
            <w:pPr>
              <w:ind w:left="57" w:right="57"/>
            </w:pPr>
            <w:r w:rsidRPr="00215629">
              <w:t>Состав помещений:</w:t>
            </w:r>
          </w:p>
          <w:p w:rsidR="00D25E65" w:rsidRPr="00215629" w:rsidRDefault="00D25E65" w:rsidP="00D92B01">
            <w:pPr>
              <w:ind w:left="57" w:right="57"/>
            </w:pPr>
            <w:r w:rsidRPr="00215629">
              <w:t xml:space="preserve">Обеденный зал – 1, площадь – 70,0 </w:t>
            </w:r>
            <w:proofErr w:type="spellStart"/>
            <w:r w:rsidRPr="00215629">
              <w:t>кв</w:t>
            </w:r>
            <w:proofErr w:type="gramStart"/>
            <w:r w:rsidRPr="00215629">
              <w:t>.м</w:t>
            </w:r>
            <w:proofErr w:type="spellEnd"/>
            <w:proofErr w:type="gramEnd"/>
            <w:r w:rsidRPr="00215629">
              <w:t>;</w:t>
            </w:r>
          </w:p>
          <w:p w:rsidR="00D25E65" w:rsidRPr="00215629" w:rsidRDefault="00D25E65" w:rsidP="00D92B01">
            <w:pPr>
              <w:ind w:left="57" w:right="57"/>
            </w:pPr>
            <w:r w:rsidRPr="00215629">
              <w:t xml:space="preserve">Буфет – 1, площадь – 14,3 </w:t>
            </w:r>
            <w:proofErr w:type="spellStart"/>
            <w:r w:rsidRPr="00215629">
              <w:t>кв</w:t>
            </w:r>
            <w:proofErr w:type="gramStart"/>
            <w:r w:rsidRPr="00215629">
              <w:t>.м</w:t>
            </w:r>
            <w:proofErr w:type="spellEnd"/>
            <w:proofErr w:type="gramEnd"/>
            <w:r w:rsidRPr="00215629">
              <w:t>;</w:t>
            </w:r>
          </w:p>
          <w:p w:rsidR="00D25E65" w:rsidRPr="00215629" w:rsidRDefault="00D25E65" w:rsidP="00D92B01">
            <w:pPr>
              <w:ind w:left="57" w:right="57"/>
            </w:pPr>
            <w:r w:rsidRPr="00215629">
              <w:t xml:space="preserve">Разделочная – 1, площадь – 7,4 </w:t>
            </w:r>
            <w:proofErr w:type="spellStart"/>
            <w:r w:rsidRPr="00215629">
              <w:t>кв</w:t>
            </w:r>
            <w:proofErr w:type="gramStart"/>
            <w:r w:rsidRPr="00215629">
              <w:t>.м</w:t>
            </w:r>
            <w:proofErr w:type="spellEnd"/>
            <w:proofErr w:type="gramEnd"/>
            <w:r w:rsidRPr="00215629">
              <w:t>;</w:t>
            </w:r>
          </w:p>
          <w:p w:rsidR="00D25E65" w:rsidRPr="00215629" w:rsidRDefault="00D25E65" w:rsidP="00D92B01">
            <w:pPr>
              <w:ind w:left="57" w:right="57"/>
            </w:pPr>
            <w:r w:rsidRPr="00215629">
              <w:t xml:space="preserve">Подсобное помещение – 1, площадь –  3,8 </w:t>
            </w:r>
            <w:proofErr w:type="spellStart"/>
            <w:r w:rsidRPr="00215629">
              <w:t>кв</w:t>
            </w:r>
            <w:proofErr w:type="gramStart"/>
            <w:r w:rsidRPr="00215629">
              <w:t>.м</w:t>
            </w:r>
            <w:proofErr w:type="spellEnd"/>
            <w:proofErr w:type="gramEnd"/>
            <w:r w:rsidRPr="00215629">
              <w:t>;</w:t>
            </w:r>
          </w:p>
          <w:p w:rsidR="00D25E65" w:rsidRPr="00215629" w:rsidRDefault="00D25E65" w:rsidP="00D92B01">
            <w:pPr>
              <w:ind w:left="57" w:right="57"/>
            </w:pPr>
            <w:r w:rsidRPr="00215629">
              <w:t xml:space="preserve">Тамбур – 1, площадь – 1,6 </w:t>
            </w:r>
            <w:proofErr w:type="spellStart"/>
            <w:r w:rsidRPr="00215629">
              <w:t>кв</w:t>
            </w:r>
            <w:proofErr w:type="gramStart"/>
            <w:r w:rsidRPr="00215629">
              <w:t>.м</w:t>
            </w:r>
            <w:proofErr w:type="spellEnd"/>
            <w:proofErr w:type="gramEnd"/>
            <w:r w:rsidRPr="00215629">
              <w:t>;</w:t>
            </w:r>
          </w:p>
          <w:p w:rsidR="00D25E65" w:rsidRPr="00215629" w:rsidRDefault="00D25E65" w:rsidP="00D92B01">
            <w:pPr>
              <w:ind w:left="57" w:right="57"/>
            </w:pPr>
            <w:r w:rsidRPr="00215629">
              <w:t xml:space="preserve">Моечная – 1, площадь – 7,1 </w:t>
            </w:r>
            <w:proofErr w:type="spellStart"/>
            <w:r w:rsidRPr="00215629">
              <w:t>кв.м</w:t>
            </w:r>
            <w:proofErr w:type="spellEnd"/>
            <w:r w:rsidRPr="00215629">
              <w:t>.</w:t>
            </w:r>
          </w:p>
        </w:tc>
        <w:tc>
          <w:tcPr>
            <w:tcW w:w="2127" w:type="dxa"/>
          </w:tcPr>
          <w:p w:rsidR="00D25E65" w:rsidRPr="00215629" w:rsidRDefault="00D25E65" w:rsidP="00D92B01">
            <w:pPr>
              <w:ind w:left="57" w:right="57"/>
            </w:pPr>
            <w:r w:rsidRPr="00215629">
              <w:t>Оперативное управление</w:t>
            </w:r>
          </w:p>
        </w:tc>
        <w:tc>
          <w:tcPr>
            <w:tcW w:w="1920" w:type="dxa"/>
          </w:tcPr>
          <w:p w:rsidR="00D25E65" w:rsidRPr="00215629" w:rsidRDefault="00D25E65" w:rsidP="00D92B01">
            <w:pPr>
              <w:ind w:left="57" w:right="57"/>
            </w:pPr>
            <w:r w:rsidRPr="00215629">
              <w:t>Департамент по управлению государственным имуществом Ханты-Мансийского автономного округа – Югры</w:t>
            </w:r>
          </w:p>
        </w:tc>
        <w:tc>
          <w:tcPr>
            <w:tcW w:w="1800" w:type="dxa"/>
          </w:tcPr>
          <w:p w:rsidR="00D25E65" w:rsidRPr="00215629" w:rsidRDefault="00D25E65" w:rsidP="00D92B01">
            <w:pPr>
              <w:ind w:left="57" w:right="57"/>
            </w:pPr>
            <w:r w:rsidRPr="00215629">
              <w:t>Свидетельство о государственной регистрации права от 04.03.2011 г. серия 86 – АБ № 177357, выдано Управлением Федеральной службы государственной регистрации, кадастра и картографии по Ханты-Мансийскому автономному округу – Югре, бессрочно</w:t>
            </w:r>
          </w:p>
        </w:tc>
        <w:tc>
          <w:tcPr>
            <w:tcW w:w="1808" w:type="dxa"/>
          </w:tcPr>
          <w:p w:rsidR="00D25E65" w:rsidRPr="00215629" w:rsidRDefault="00D25E65" w:rsidP="00D92B01">
            <w:pPr>
              <w:ind w:left="57" w:right="57"/>
            </w:pPr>
            <w:r w:rsidRPr="00215629">
              <w:t>86-72-22/035/2009-112</w:t>
            </w:r>
          </w:p>
        </w:tc>
        <w:tc>
          <w:tcPr>
            <w:tcW w:w="2254" w:type="dxa"/>
          </w:tcPr>
          <w:p w:rsidR="00D25E65" w:rsidRPr="00215629" w:rsidRDefault="00D25E65" w:rsidP="00D92B01">
            <w:pPr>
              <w:ind w:left="57" w:right="57"/>
            </w:pPr>
            <w:r w:rsidRPr="00215629">
              <w:t>86-86-03/017/2011-168</w:t>
            </w:r>
          </w:p>
        </w:tc>
      </w:tr>
    </w:tbl>
    <w:p w:rsidR="00F872B0" w:rsidRDefault="00F872B0" w:rsidP="00F872B0">
      <w:pPr>
        <w:widowControl w:val="0"/>
        <w:autoSpaceDE w:val="0"/>
        <w:autoSpaceDN w:val="0"/>
        <w:adjustRightInd w:val="0"/>
        <w:rPr>
          <w:sz w:val="26"/>
          <w:szCs w:val="26"/>
        </w:rPr>
      </w:pPr>
      <w:bookmarkStart w:id="3" w:name="_GoBack"/>
      <w:bookmarkEnd w:id="3"/>
    </w:p>
    <w:sectPr w:rsidR="00F872B0" w:rsidSect="00F872B0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8C"/>
    <w:rsid w:val="000463A2"/>
    <w:rsid w:val="00132C90"/>
    <w:rsid w:val="00206DC5"/>
    <w:rsid w:val="00236684"/>
    <w:rsid w:val="00266F00"/>
    <w:rsid w:val="002E6BB2"/>
    <w:rsid w:val="002F0A01"/>
    <w:rsid w:val="003A49B0"/>
    <w:rsid w:val="003A6083"/>
    <w:rsid w:val="003D4456"/>
    <w:rsid w:val="0042722E"/>
    <w:rsid w:val="004319E2"/>
    <w:rsid w:val="0048160F"/>
    <w:rsid w:val="00484401"/>
    <w:rsid w:val="004D341C"/>
    <w:rsid w:val="004D3BE2"/>
    <w:rsid w:val="00504576"/>
    <w:rsid w:val="005C6E64"/>
    <w:rsid w:val="005F01FE"/>
    <w:rsid w:val="00645664"/>
    <w:rsid w:val="00672B8C"/>
    <w:rsid w:val="00676F2D"/>
    <w:rsid w:val="006D2360"/>
    <w:rsid w:val="00742AFB"/>
    <w:rsid w:val="0076190A"/>
    <w:rsid w:val="007A3ECB"/>
    <w:rsid w:val="00861310"/>
    <w:rsid w:val="008B51F8"/>
    <w:rsid w:val="008C25BB"/>
    <w:rsid w:val="008D5225"/>
    <w:rsid w:val="00986B0C"/>
    <w:rsid w:val="009A0F8F"/>
    <w:rsid w:val="009D7BB3"/>
    <w:rsid w:val="00A4537C"/>
    <w:rsid w:val="00AA6E2B"/>
    <w:rsid w:val="00AF5CC9"/>
    <w:rsid w:val="00BC5AA0"/>
    <w:rsid w:val="00BF6F40"/>
    <w:rsid w:val="00C143A0"/>
    <w:rsid w:val="00C27CD4"/>
    <w:rsid w:val="00CC591D"/>
    <w:rsid w:val="00D25E65"/>
    <w:rsid w:val="00E278A4"/>
    <w:rsid w:val="00E974C5"/>
    <w:rsid w:val="00ED2C61"/>
    <w:rsid w:val="00EE0B67"/>
    <w:rsid w:val="00F872B0"/>
    <w:rsid w:val="00FA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2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72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2B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143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2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72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2B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143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Колтунова</dc:creator>
  <cp:lastModifiedBy>User</cp:lastModifiedBy>
  <cp:revision>2</cp:revision>
  <cp:lastPrinted>2014-11-07T07:23:00Z</cp:lastPrinted>
  <dcterms:created xsi:type="dcterms:W3CDTF">2015-09-16T07:24:00Z</dcterms:created>
  <dcterms:modified xsi:type="dcterms:W3CDTF">2015-09-16T07:24:00Z</dcterms:modified>
</cp:coreProperties>
</file>