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27" w:rsidRDefault="00F23327" w:rsidP="00F23327">
      <w:pPr>
        <w:rPr>
          <w:sz w:val="28"/>
          <w:szCs w:val="28"/>
        </w:rPr>
      </w:pPr>
    </w:p>
    <w:p w:rsidR="00F23327" w:rsidRDefault="00F23327" w:rsidP="00F23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</w:t>
      </w:r>
    </w:p>
    <w:p w:rsidR="00F23327" w:rsidRDefault="00F23327" w:rsidP="00F23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233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Всероссийской научно-практической конференции </w:t>
      </w:r>
    </w:p>
    <w:p w:rsidR="00F23327" w:rsidRDefault="00F23327" w:rsidP="00F23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«Теоретические и практические аспекты образования </w:t>
      </w:r>
    </w:p>
    <w:p w:rsidR="00F23327" w:rsidRDefault="00F23327" w:rsidP="00F23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культуры и искусства»</w:t>
      </w:r>
    </w:p>
    <w:p w:rsidR="00F23327" w:rsidRDefault="00F23327" w:rsidP="00F23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77064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 xml:space="preserve">– </w:t>
      </w:r>
      <w:r w:rsidRPr="00E770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 октября 2015 года</w:t>
      </w:r>
    </w:p>
    <w:p w:rsidR="00F23327" w:rsidRDefault="00F23327" w:rsidP="00F23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Сургут</w:t>
      </w:r>
    </w:p>
    <w:p w:rsidR="00F23327" w:rsidRDefault="00F23327" w:rsidP="00F23327">
      <w:pPr>
        <w:jc w:val="center"/>
        <w:rPr>
          <w:b/>
          <w:sz w:val="28"/>
          <w:szCs w:val="28"/>
        </w:rPr>
      </w:pPr>
    </w:p>
    <w:p w:rsidR="00F23327" w:rsidRDefault="00F23327" w:rsidP="00F233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30 – 31 октября 2015 года в г. Сургуте состоялась </w:t>
      </w:r>
      <w:r>
        <w:rPr>
          <w:sz w:val="28"/>
          <w:szCs w:val="28"/>
          <w:lang w:val="en-US"/>
        </w:rPr>
        <w:t>III</w:t>
      </w:r>
      <w:r w:rsidRPr="00F23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Всероссийская научно-практическая конференция «Теоретические и практические аспекты образования в сфере культуры и искусства». Участники конференции: ведущие научные сотрудники и преподаватели профессиональных образовательных организаций, представители органов исполнительной власти, руководители и преподаватели детских школ искусств, специалисты учреждений культуры и искусства. В конференции приняли </w:t>
      </w:r>
      <w:r w:rsidR="005E2434">
        <w:rPr>
          <w:color w:val="000000" w:themeColor="text1"/>
          <w:sz w:val="28"/>
          <w:szCs w:val="28"/>
        </w:rPr>
        <w:t>участие 298</w:t>
      </w:r>
      <w:r>
        <w:rPr>
          <w:color w:val="000000" w:themeColor="text1"/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из 7 субъектов Российской Федерации.  </w:t>
      </w:r>
    </w:p>
    <w:p w:rsidR="00F23327" w:rsidRDefault="00F23327" w:rsidP="00F233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задачами конференции являлись: </w:t>
      </w:r>
      <w:r>
        <w:rPr>
          <w:rFonts w:eastAsia="Times New Roman"/>
          <w:color w:val="000000"/>
          <w:sz w:val="28"/>
          <w:szCs w:val="28"/>
          <w:lang w:eastAsia="ru-RU"/>
        </w:rPr>
        <w:t>определение актуальных проблем и тенденций развития в сфере культуры и искусства, создание условий для общения и обмена опытом педагогов образовательных организаций</w:t>
      </w:r>
      <w:r w:rsidRPr="00F23327">
        <w:rPr>
          <w:rFonts w:eastAsia="Times New Roman"/>
          <w:color w:val="000000"/>
          <w:sz w:val="28"/>
          <w:szCs w:val="28"/>
          <w:lang w:eastAsia="ru-RU"/>
        </w:rPr>
        <w:t>, обобщение и распространение передового педагогического опыта, развитие научного потенциала педагогических работников сферы культуры и искусства, формирование информационного пространства для эффективного профессионального взаимодействия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педагогов при решении актуальных вопросов образования в сфере культуры и искусства, содействие повышению квалификации работников образования, создание организационно-педагогических условий для инноваций, исследовательской и проектной деятельности. </w:t>
      </w:r>
    </w:p>
    <w:p w:rsidR="00F23327" w:rsidRDefault="00F23327" w:rsidP="00F233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 поделились  опытом работы образовательных организаций в современных условиях, а также рассмотрели и обсудили широкий круг вопросов по совершенствованию взаимодействия образовательных организаций разного типа для обеспечения непрерывности образования в сфере культуры и искусства.   Заслушав и обсудив доклады ученых и практиков, руководителей органов исполнительной власти, участники конференции обращают внимание на необходимость осуществления комплекса мер, направленных на распространение передового педагогического и исполнительского опыта. </w:t>
      </w:r>
    </w:p>
    <w:p w:rsidR="00F23327" w:rsidRDefault="00F23327" w:rsidP="00F23327">
      <w:pPr>
        <w:ind w:firstLine="709"/>
        <w:rPr>
          <w:sz w:val="28"/>
          <w:szCs w:val="28"/>
        </w:rPr>
      </w:pPr>
      <w:r w:rsidRPr="00E877D7">
        <w:rPr>
          <w:sz w:val="28"/>
          <w:szCs w:val="28"/>
        </w:rPr>
        <w:t xml:space="preserve">Отмечая важность педагогических инноваций, участники конференции подчеркивают, что их внедрение требует эффективной поддержки со стороны органов управления и администрации образовательных организаций.  </w:t>
      </w:r>
    </w:p>
    <w:p w:rsidR="00E877D7" w:rsidRPr="00E877D7" w:rsidRDefault="00E877D7" w:rsidP="00F233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 подчеркивают актуальность проблемы многоуровневого и многогранного развития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F23327" w:rsidRPr="00E877D7" w:rsidRDefault="00F23327" w:rsidP="00F23327">
      <w:pPr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Конференция показала высокую степень значимости образования в сфере культуры и искусства. Участники конференции выражают удовлетворение работой конференции, </w:t>
      </w:r>
      <w:r w:rsidR="0065773F">
        <w:rPr>
          <w:sz w:val="28"/>
          <w:szCs w:val="28"/>
        </w:rPr>
        <w:t xml:space="preserve">плодотворностью состоявшихся </w:t>
      </w:r>
      <w:r w:rsidR="0065773F">
        <w:rPr>
          <w:sz w:val="28"/>
          <w:szCs w:val="28"/>
        </w:rPr>
        <w:lastRenderedPageBreak/>
        <w:t xml:space="preserve">дискуссий, </w:t>
      </w:r>
      <w:r>
        <w:rPr>
          <w:sz w:val="28"/>
          <w:szCs w:val="28"/>
        </w:rPr>
        <w:t xml:space="preserve">высоким организационным уровнем и считают необходимым </w:t>
      </w:r>
      <w:r w:rsidRPr="00E877D7">
        <w:rPr>
          <w:color w:val="000000" w:themeColor="text1"/>
          <w:sz w:val="28"/>
          <w:szCs w:val="28"/>
        </w:rPr>
        <w:t>рекомендовать следующее:</w:t>
      </w:r>
    </w:p>
    <w:p w:rsidR="00F23327" w:rsidRPr="00E877D7" w:rsidRDefault="00F23327" w:rsidP="00F23327">
      <w:pPr>
        <w:pStyle w:val="a3"/>
        <w:ind w:left="851"/>
        <w:rPr>
          <w:color w:val="000000" w:themeColor="text1"/>
          <w:sz w:val="28"/>
          <w:szCs w:val="28"/>
        </w:rPr>
      </w:pPr>
      <w:r w:rsidRPr="00E877D7">
        <w:rPr>
          <w:i/>
          <w:color w:val="000000" w:themeColor="text1"/>
          <w:sz w:val="28"/>
          <w:szCs w:val="28"/>
        </w:rPr>
        <w:t>Министерству культуры:</w:t>
      </w:r>
    </w:p>
    <w:p w:rsidR="00F23327" w:rsidRDefault="00776B26" w:rsidP="00F23327">
      <w:pPr>
        <w:pStyle w:val="a3"/>
        <w:numPr>
          <w:ilvl w:val="0"/>
          <w:numId w:val="1"/>
        </w:numPr>
        <w:ind w:left="851" w:hanging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направить предложения в Министерство образования и науки РФ о повышении</w:t>
      </w:r>
      <w:r w:rsidR="00E877D7">
        <w:rPr>
          <w:color w:val="000000" w:themeColor="text1"/>
          <w:sz w:val="28"/>
          <w:szCs w:val="28"/>
        </w:rPr>
        <w:t xml:space="preserve"> статус</w:t>
      </w:r>
      <w:r w:rsidR="00E9581B">
        <w:rPr>
          <w:color w:val="000000" w:themeColor="text1"/>
          <w:sz w:val="28"/>
          <w:szCs w:val="28"/>
        </w:rPr>
        <w:t>а</w:t>
      </w:r>
      <w:r w:rsidR="00E877D7">
        <w:rPr>
          <w:color w:val="000000" w:themeColor="text1"/>
          <w:sz w:val="28"/>
          <w:szCs w:val="28"/>
        </w:rPr>
        <w:t xml:space="preserve"> концертмейстера</w:t>
      </w:r>
      <w:r w:rsidR="00E9581B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877D7" w:rsidRPr="00176DAB" w:rsidRDefault="00E877D7" w:rsidP="00F23327">
      <w:pPr>
        <w:pStyle w:val="a3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способствовать возвращению дисциплины «Творческий проект» в </w:t>
      </w:r>
      <w:r w:rsidR="003F74AD" w:rsidRPr="00176DAB">
        <w:rPr>
          <w:sz w:val="28"/>
          <w:szCs w:val="28"/>
        </w:rPr>
        <w:t xml:space="preserve">образовательную </w:t>
      </w:r>
      <w:r w:rsidRPr="00176DAB">
        <w:rPr>
          <w:sz w:val="28"/>
          <w:szCs w:val="28"/>
        </w:rPr>
        <w:t xml:space="preserve">программу ДШИ; </w:t>
      </w:r>
    </w:p>
    <w:p w:rsidR="00E877D7" w:rsidRPr="00176DAB" w:rsidRDefault="00E877D7" w:rsidP="00F23327">
      <w:pPr>
        <w:pStyle w:val="a3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176DAB">
        <w:rPr>
          <w:sz w:val="28"/>
          <w:szCs w:val="28"/>
        </w:rPr>
        <w:t xml:space="preserve">способствовать расширению перечня </w:t>
      </w:r>
      <w:r w:rsidR="003F74AD" w:rsidRPr="00176DAB">
        <w:rPr>
          <w:sz w:val="28"/>
          <w:szCs w:val="28"/>
        </w:rPr>
        <w:t>квалификаций</w:t>
      </w:r>
      <w:r w:rsidR="00E00332">
        <w:rPr>
          <w:sz w:val="28"/>
          <w:szCs w:val="28"/>
        </w:rPr>
        <w:t xml:space="preserve"> </w:t>
      </w:r>
      <w:r w:rsidR="00176DAB">
        <w:rPr>
          <w:sz w:val="28"/>
          <w:szCs w:val="28"/>
        </w:rPr>
        <w:t xml:space="preserve">одной специальности </w:t>
      </w:r>
      <w:r w:rsidRPr="00176DAB">
        <w:rPr>
          <w:sz w:val="28"/>
          <w:szCs w:val="28"/>
        </w:rPr>
        <w:t xml:space="preserve">для возможности </w:t>
      </w:r>
      <w:proofErr w:type="gramStart"/>
      <w:r w:rsidRPr="00176DAB">
        <w:rPr>
          <w:sz w:val="28"/>
          <w:szCs w:val="28"/>
        </w:rPr>
        <w:t>реализации творческого потенциала будущих преподавателей сферы культуры</w:t>
      </w:r>
      <w:proofErr w:type="gramEnd"/>
      <w:r w:rsidRPr="00176DAB">
        <w:rPr>
          <w:sz w:val="28"/>
          <w:szCs w:val="28"/>
        </w:rPr>
        <w:t xml:space="preserve"> и искусства;</w:t>
      </w:r>
      <w:r w:rsidR="00176DAB" w:rsidRPr="00176DAB">
        <w:rPr>
          <w:sz w:val="28"/>
          <w:szCs w:val="28"/>
        </w:rPr>
        <w:t xml:space="preserve"> </w:t>
      </w:r>
    </w:p>
    <w:p w:rsidR="00F23327" w:rsidRDefault="00F23327" w:rsidP="00F23327">
      <w:pPr>
        <w:pStyle w:val="a3"/>
        <w:ind w:left="851"/>
        <w:rPr>
          <w:i/>
          <w:sz w:val="28"/>
          <w:szCs w:val="28"/>
        </w:rPr>
      </w:pPr>
      <w:r w:rsidRPr="00E877D7">
        <w:rPr>
          <w:i/>
          <w:color w:val="000000" w:themeColor="text1"/>
          <w:sz w:val="28"/>
          <w:szCs w:val="28"/>
        </w:rPr>
        <w:t xml:space="preserve">Департаменту культуры Ханты-Мансийского автономного </w:t>
      </w:r>
      <w:r>
        <w:rPr>
          <w:i/>
          <w:sz w:val="28"/>
          <w:szCs w:val="28"/>
        </w:rPr>
        <w:t>округа – Югры:</w:t>
      </w:r>
    </w:p>
    <w:p w:rsidR="0065773F" w:rsidRDefault="00E9581B" w:rsidP="0065773F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поддерживать окружную систему</w:t>
      </w:r>
      <w:r w:rsidR="00F23327">
        <w:rPr>
          <w:sz w:val="28"/>
          <w:szCs w:val="28"/>
        </w:rPr>
        <w:t xml:space="preserve"> повышения квалификации и профессиональной переподготовки работников образования сферы культуры и искусства; </w:t>
      </w:r>
    </w:p>
    <w:p w:rsidR="008336C7" w:rsidRPr="0065773F" w:rsidRDefault="008336C7" w:rsidP="0065773F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способствовать разработке окружных и муниципальных программ и проектов поддержки художественно-музыкального образования как необходимого условия укрепления культурной среды округа</w:t>
      </w:r>
      <w:r w:rsidR="00D41B23">
        <w:rPr>
          <w:sz w:val="28"/>
          <w:szCs w:val="28"/>
        </w:rPr>
        <w:t>;</w:t>
      </w:r>
    </w:p>
    <w:p w:rsidR="00F23327" w:rsidRDefault="00F23327" w:rsidP="00F23327">
      <w:pPr>
        <w:pStyle w:val="a3"/>
        <w:ind w:left="851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муниципалитетам:</w:t>
      </w:r>
    </w:p>
    <w:p w:rsidR="0065773F" w:rsidRDefault="0065773F" w:rsidP="00F23327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всемерно сохранять и поддерживать детские школы искусств </w:t>
      </w:r>
      <w:r w:rsidR="00C510C2">
        <w:rPr>
          <w:sz w:val="28"/>
          <w:szCs w:val="28"/>
        </w:rPr>
        <w:t xml:space="preserve">и детские музыкальные </w:t>
      </w:r>
      <w:r w:rsidR="00C510C2" w:rsidRPr="002A2AD2">
        <w:rPr>
          <w:sz w:val="28"/>
          <w:szCs w:val="28"/>
        </w:rPr>
        <w:t xml:space="preserve">школы </w:t>
      </w:r>
      <w:r w:rsidRPr="002A2AD2">
        <w:rPr>
          <w:sz w:val="28"/>
          <w:szCs w:val="28"/>
        </w:rPr>
        <w:t xml:space="preserve">как источник формирования профессиональных кадров в области </w:t>
      </w:r>
      <w:r w:rsidR="00C510C2" w:rsidRPr="002A2AD2">
        <w:rPr>
          <w:sz w:val="28"/>
          <w:szCs w:val="28"/>
        </w:rPr>
        <w:t>культуры и искусства;</w:t>
      </w:r>
    </w:p>
    <w:p w:rsidR="00F23327" w:rsidRDefault="00F23327" w:rsidP="00F23327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созданию условий для реализации учебных программ и внедрения инновационных технологий в детских школах искусств и детских музыкальных школах путем обновления материально-технической базы; </w:t>
      </w:r>
    </w:p>
    <w:p w:rsidR="00F23327" w:rsidRDefault="00F23327" w:rsidP="00F23327">
      <w:pPr>
        <w:pStyle w:val="a3"/>
        <w:ind w:left="851"/>
        <w:rPr>
          <w:sz w:val="28"/>
          <w:szCs w:val="28"/>
        </w:rPr>
      </w:pPr>
      <w:r>
        <w:rPr>
          <w:i/>
          <w:sz w:val="28"/>
          <w:szCs w:val="28"/>
        </w:rPr>
        <w:t>образовательным организациям:</w:t>
      </w:r>
    </w:p>
    <w:p w:rsidR="00F23327" w:rsidRDefault="00F23327" w:rsidP="00F23327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для обеспечения преемственности образовательных программ и непрерывности образования развивать систему продуктивного взаимодействия различных ступеней образования в сфере культуры и искусства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дополнительного, предпрофессионального до </w:t>
      </w:r>
      <w:r w:rsidR="002A2AD2">
        <w:rPr>
          <w:sz w:val="28"/>
          <w:szCs w:val="28"/>
        </w:rPr>
        <w:t xml:space="preserve">профессионального и </w:t>
      </w:r>
      <w:r>
        <w:rPr>
          <w:sz w:val="28"/>
          <w:szCs w:val="28"/>
        </w:rPr>
        <w:t>высшего профессионального);</w:t>
      </w:r>
    </w:p>
    <w:p w:rsidR="00F23327" w:rsidRDefault="00F23327" w:rsidP="00F23327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инициировать участие специалистов в области культуры, искусства и общего образования в творческих и образовательных проектах, направленных на поддержку одаренных детей;  </w:t>
      </w:r>
    </w:p>
    <w:p w:rsidR="00F23327" w:rsidRDefault="00F23327" w:rsidP="00F23327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обеспечить системный и комплексный подход к повышению квалификации специалистов  образования в сфере культуры и искусства;</w:t>
      </w:r>
    </w:p>
    <w:p w:rsidR="00F23327" w:rsidRDefault="00F23327" w:rsidP="00F23327">
      <w:pPr>
        <w:pStyle w:val="a3"/>
        <w:ind w:left="851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Сургутскому</w:t>
      </w:r>
      <w:proofErr w:type="spellEnd"/>
      <w:r>
        <w:rPr>
          <w:i/>
          <w:sz w:val="28"/>
          <w:szCs w:val="28"/>
        </w:rPr>
        <w:t xml:space="preserve"> музыкальному колледжу:</w:t>
      </w:r>
    </w:p>
    <w:p w:rsidR="00F23327" w:rsidRDefault="00E9581B" w:rsidP="00F23327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продолжать</w:t>
      </w:r>
      <w:r w:rsidR="00F23327">
        <w:rPr>
          <w:sz w:val="28"/>
          <w:szCs w:val="28"/>
        </w:rPr>
        <w:t xml:space="preserve"> работу ресурсного центра по работе с одаренными детьми;</w:t>
      </w:r>
    </w:p>
    <w:p w:rsidR="00C510C2" w:rsidRDefault="00C510C2" w:rsidP="00F23327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рассмотреть возможность открытия специальности «Музыкальное образование»</w:t>
      </w:r>
      <w:r w:rsidR="00085AFA">
        <w:rPr>
          <w:sz w:val="28"/>
          <w:szCs w:val="28"/>
        </w:rPr>
        <w:t xml:space="preserve"> с целью подготовки учителей </w:t>
      </w:r>
      <w:r w:rsidR="00E9581B">
        <w:rPr>
          <w:sz w:val="28"/>
          <w:szCs w:val="28"/>
        </w:rPr>
        <w:t xml:space="preserve">музыки </w:t>
      </w:r>
      <w:r w:rsidR="00085AFA">
        <w:rPr>
          <w:sz w:val="28"/>
          <w:szCs w:val="28"/>
        </w:rPr>
        <w:t xml:space="preserve">для </w:t>
      </w:r>
      <w:r w:rsidR="00E77064">
        <w:rPr>
          <w:sz w:val="28"/>
          <w:szCs w:val="28"/>
        </w:rPr>
        <w:t>общеобразовательных организаций</w:t>
      </w:r>
      <w:r w:rsidR="00085AFA">
        <w:rPr>
          <w:sz w:val="28"/>
          <w:szCs w:val="28"/>
        </w:rPr>
        <w:t>;</w:t>
      </w:r>
    </w:p>
    <w:p w:rsidR="00E9581B" w:rsidRDefault="00F23327" w:rsidP="00F23327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проводить ежегодно научно-практическую конференцию по проблемам образования в сфере культуры и искусства, </w:t>
      </w:r>
      <w:r>
        <w:rPr>
          <w:rFonts w:eastAsia="Times New Roman"/>
          <w:color w:val="000000"/>
          <w:sz w:val="28"/>
          <w:szCs w:val="28"/>
        </w:rPr>
        <w:t>привлекать к участию в конференции широкий круг специалистов различных научных направлений</w:t>
      </w:r>
      <w:r>
        <w:rPr>
          <w:sz w:val="28"/>
          <w:szCs w:val="28"/>
        </w:rPr>
        <w:t xml:space="preserve">. Провести </w:t>
      </w:r>
      <w:r w:rsidR="00680257">
        <w:rPr>
          <w:sz w:val="28"/>
          <w:szCs w:val="28"/>
          <w:lang w:val="en-US"/>
        </w:rPr>
        <w:t>IV</w:t>
      </w:r>
      <w:r w:rsidR="00680257" w:rsidRPr="0068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Всероссийскую научно-практическую конференцию «Теоретические и практические аспекты образования </w:t>
      </w:r>
      <w:r w:rsidR="00680257">
        <w:rPr>
          <w:sz w:val="28"/>
          <w:szCs w:val="28"/>
        </w:rPr>
        <w:t>в сфере культуры и искусства» 28.10 – 29.10.2016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23327" w:rsidRDefault="00F23327" w:rsidP="00E9581B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Сургуте</w:t>
      </w:r>
      <w:proofErr w:type="gramEnd"/>
      <w:r>
        <w:rPr>
          <w:sz w:val="28"/>
          <w:szCs w:val="28"/>
        </w:rPr>
        <w:t>;</w:t>
      </w:r>
    </w:p>
    <w:p w:rsidR="00F23327" w:rsidRDefault="00F23327" w:rsidP="00F23327">
      <w:pPr>
        <w:pStyle w:val="a3"/>
        <w:numPr>
          <w:ilvl w:val="0"/>
          <w:numId w:val="2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резолюцию конференции опубликовать в СМИ. </w:t>
      </w:r>
    </w:p>
    <w:p w:rsidR="00F23327" w:rsidRDefault="00F23327" w:rsidP="00F23327">
      <w:pPr>
        <w:rPr>
          <w:sz w:val="28"/>
          <w:szCs w:val="28"/>
        </w:rPr>
      </w:pPr>
    </w:p>
    <w:p w:rsidR="00F23327" w:rsidRDefault="00F23327" w:rsidP="00F23327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музыкальный колледж</w:t>
      </w:r>
      <w:r w:rsidR="00E9581B">
        <w:rPr>
          <w:sz w:val="28"/>
          <w:szCs w:val="28"/>
        </w:rPr>
        <w:t xml:space="preserve"> </w:t>
      </w:r>
    </w:p>
    <w:p w:rsidR="00F23327" w:rsidRDefault="00680257" w:rsidP="00F233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г. Сургут, </w:t>
      </w:r>
      <w:r w:rsidRPr="00E77064">
        <w:rPr>
          <w:sz w:val="28"/>
          <w:szCs w:val="28"/>
        </w:rPr>
        <w:t>3</w:t>
      </w:r>
      <w:r w:rsidR="00F23327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 2015</w:t>
      </w:r>
      <w:r w:rsidR="00F23327">
        <w:rPr>
          <w:sz w:val="28"/>
          <w:szCs w:val="28"/>
        </w:rPr>
        <w:t xml:space="preserve"> года</w:t>
      </w:r>
    </w:p>
    <w:p w:rsidR="00F23327" w:rsidRDefault="00F23327" w:rsidP="00F23327"/>
    <w:p w:rsidR="005A73B7" w:rsidRDefault="005A73B7"/>
    <w:sectPr w:rsidR="005A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4B17"/>
    <w:multiLevelType w:val="hybridMultilevel"/>
    <w:tmpl w:val="A4AAB4EC"/>
    <w:lvl w:ilvl="0" w:tplc="436AC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BD59A7"/>
    <w:multiLevelType w:val="hybridMultilevel"/>
    <w:tmpl w:val="F17EFEB8"/>
    <w:lvl w:ilvl="0" w:tplc="DC6EFB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89"/>
    <w:rsid w:val="0001700D"/>
    <w:rsid w:val="00085AFA"/>
    <w:rsid w:val="00176DAB"/>
    <w:rsid w:val="002A2AD2"/>
    <w:rsid w:val="003F74AD"/>
    <w:rsid w:val="005A73B7"/>
    <w:rsid w:val="005E2434"/>
    <w:rsid w:val="0065773F"/>
    <w:rsid w:val="00680257"/>
    <w:rsid w:val="00776B26"/>
    <w:rsid w:val="007B1CFD"/>
    <w:rsid w:val="008336C7"/>
    <w:rsid w:val="00B579D5"/>
    <w:rsid w:val="00B71D43"/>
    <w:rsid w:val="00C13789"/>
    <w:rsid w:val="00C510C2"/>
    <w:rsid w:val="00D41B23"/>
    <w:rsid w:val="00E00332"/>
    <w:rsid w:val="00E77064"/>
    <w:rsid w:val="00E877D7"/>
    <w:rsid w:val="00E9581B"/>
    <w:rsid w:val="00ED1093"/>
    <w:rsid w:val="00F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27"/>
    <w:pPr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27"/>
    <w:pPr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8160-3627-476F-ADF5-C858F140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</dc:creator>
  <cp:keywords/>
  <dc:description/>
  <cp:lastModifiedBy>Metodist1</cp:lastModifiedBy>
  <cp:revision>13</cp:revision>
  <cp:lastPrinted>2015-10-31T05:04:00Z</cp:lastPrinted>
  <dcterms:created xsi:type="dcterms:W3CDTF">2015-10-29T06:45:00Z</dcterms:created>
  <dcterms:modified xsi:type="dcterms:W3CDTF">2015-10-31T05:30:00Z</dcterms:modified>
</cp:coreProperties>
</file>